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Mays Gregory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Chief Operating Officer &amp; EVP</w:t>
            </w:r>
          </w:p>
        </w:tc>
        <w:tc>
          <w:tcPr>
            <w:tcW w:w="0" w:type="dxa"/>
            <w:vAlign w:val="bottom"/>
          </w:tcPr>
          <w:p>
            <w:pPr>
              <w:spacing w:after="0"/>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871</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14.3211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30,702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2023-10-05T15:21:49Z</dcterms:created>
  <dcterms:modified xsi:type="dcterms:W3CDTF">2023-10-05T15:21:49Z</dcterms:modified>
</cp:coreProperties>
</file>