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866683105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399473107</w:t>
      </w:r>
    </w:p>
    <w:p>
      <w:pPr>
        <w:spacing w:after="0" w:line="140" w:lineRule="exact"/>
        <w:rPr>
          <w:sz w:val="20"/>
          <w:szCs w:val="20"/>
          <w:color w:val="auto"/>
        </w:rPr>
      </w:pPr>
    </w:p>
    <w:p>
      <w:pPr>
        <w:ind w:left="160"/>
        <w:spacing w:after="0"/>
        <w:tabs>
          <w:tab w:leader="none" w:pos="68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858000" cy="5340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5340350"/>
                    </a:xfrm>
                    <a:prstGeom prst="rect">
                      <a:avLst/>
                    </a:prstGeom>
                    <a:noFill/>
                  </pic:spPr>
                </pic:pic>
              </a:graphicData>
            </a:graphic>
          </wp:anchor>
        </w:drawing>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PAR Investment Partners, L.P.</w:t>
      </w:r>
    </w:p>
    <w:p>
      <w:pPr>
        <w:spacing w:after="0" w:line="29"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CHECK THE APPROPRIATE BOX IF A MEMBER OF A GROUP (SEE INSTRUCTIONS)</w:t>
      </w:r>
    </w:p>
    <w:p>
      <w:pPr>
        <w:spacing w:after="0" w:line="31" w:lineRule="exact"/>
        <w:rPr>
          <w:sz w:val="20"/>
          <w:szCs w:val="20"/>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CITIZENSHIP OR PLACE OF ORGANIZATION</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36" w:lineRule="exact"/>
        <w:rPr>
          <w:sz w:val="20"/>
          <w:szCs w:val="20"/>
          <w:color w:val="auto"/>
        </w:rPr>
      </w:pPr>
    </w:p>
    <w:p>
      <w:pPr>
        <w:ind w:left="1800" w:hanging="265"/>
        <w:spacing w:after="0"/>
        <w:tabs>
          <w:tab w:leader="none" w:pos="1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2,505,506</w:t>
            </w: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34"/>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00" w:type="dxa"/>
            <w:vAlign w:val="bottom"/>
            <w:tcBorders>
              <w:top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Pr>
          <w:p>
            <w:pPr>
              <w:spacing w:after="0"/>
              <w:rPr>
                <w:sz w:val="21"/>
                <w:szCs w:val="21"/>
                <w:color w:val="auto"/>
              </w:rPr>
            </w:pPr>
          </w:p>
        </w:tc>
        <w:tc>
          <w:tcPr>
            <w:tcW w:w="910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2,505,506</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None</w:t>
      </w:r>
    </w:p>
    <w:p>
      <w:pPr>
        <w:spacing w:after="0" w:line="29" w:lineRule="exact"/>
        <w:rPr>
          <w:sz w:val="20"/>
          <w:szCs w:val="20"/>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AGGREGATE AMOUNT BENEFICIALLY OWNED BY EACH REPORTING PERSON</w:t>
      </w:r>
    </w:p>
    <w:p>
      <w:pPr>
        <w:spacing w:after="0" w:line="2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2,505,506</w:t>
      </w:r>
    </w:p>
    <w:p>
      <w:pPr>
        <w:spacing w:after="0" w:line="29" w:lineRule="exact"/>
        <w:rPr>
          <w:sz w:val="20"/>
          <w:szCs w:val="20"/>
          <w:color w:val="auto"/>
        </w:rPr>
      </w:pPr>
    </w:p>
    <w:p>
      <w:pPr>
        <w:ind w:left="700" w:right="3460" w:hanging="547"/>
        <w:spacing w:after="0" w:line="238" w:lineRule="exact"/>
        <w:tabs>
          <w:tab w:leader="none" w:pos="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700" w:hanging="547"/>
        <w:spacing w:after="0"/>
        <w:tabs>
          <w:tab w:leader="none" w:pos="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4.7%</w:t>
      </w:r>
    </w:p>
    <w:p>
      <w:pPr>
        <w:spacing w:after="0" w:line="29" w:lineRule="exact"/>
        <w:rPr>
          <w:sz w:val="20"/>
          <w:szCs w:val="20"/>
          <w:color w:val="auto"/>
        </w:rPr>
      </w:pPr>
    </w:p>
    <w:p>
      <w:pPr>
        <w:ind w:left="700" w:right="5760" w:hanging="547"/>
        <w:spacing w:after="0" w:line="560" w:lineRule="auto"/>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ectPr>
          <w:pgSz w:w="11900" w:h="16838" w:orient="portrait"/>
          <w:cols w:equalWidth="0" w:num="1">
            <w:col w:w="10800"/>
          </w:cols>
          <w:pgMar w:left="440" w:top="270"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399473107</w:t>
      </w:r>
    </w:p>
    <w:p>
      <w:pPr>
        <w:spacing w:after="0" w:line="140" w:lineRule="exact"/>
        <w:rPr>
          <w:sz w:val="20"/>
          <w:szCs w:val="20"/>
          <w:color w:val="auto"/>
        </w:rPr>
      </w:pPr>
    </w:p>
    <w:p>
      <w:pPr>
        <w:ind w:left="160"/>
        <w:spacing w:after="0"/>
        <w:tabs>
          <w:tab w:leader="none" w:pos="68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858000" cy="5374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0" cy="5374640"/>
                    </a:xfrm>
                    <a:prstGeom prst="rect">
                      <a:avLst/>
                    </a:prstGeom>
                    <a:noFill/>
                  </pic:spPr>
                </pic:pic>
              </a:graphicData>
            </a:graphic>
          </wp:anchor>
        </w:drawing>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PAR Group II, L.P.</w:t>
      </w:r>
    </w:p>
    <w:p>
      <w:pPr>
        <w:spacing w:after="0" w:line="29" w:lineRule="exact"/>
        <w:rPr>
          <w:sz w:val="20"/>
          <w:szCs w:val="20"/>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CHECK THE APPROPRIATE BOX IF A MEMBER OF A GROUP (SEE INSTRUCTIONS)</w:t>
      </w:r>
    </w:p>
    <w:p>
      <w:pPr>
        <w:spacing w:after="0" w:line="31" w:lineRule="exact"/>
        <w:rPr>
          <w:sz w:val="20"/>
          <w:szCs w:val="20"/>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CITIZENSHIP OR PLACE OF ORGANIZATION</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State of Delaware</w:t>
      </w:r>
    </w:p>
    <w:p>
      <w:pPr>
        <w:spacing w:after="0" w:line="29" w:lineRule="exact"/>
        <w:rPr>
          <w:sz w:val="20"/>
          <w:szCs w:val="20"/>
          <w:color w:val="auto"/>
        </w:rPr>
      </w:pPr>
    </w:p>
    <w:p>
      <w:pPr>
        <w:ind w:left="1800" w:hanging="265"/>
        <w:spacing w:after="0"/>
        <w:tabs>
          <w:tab w:leader="none" w:pos="18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2,505,506</w:t>
            </w: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34"/>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00" w:type="dxa"/>
            <w:vAlign w:val="bottom"/>
            <w:tcBorders>
              <w:top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Pr>
          <w:p>
            <w:pPr>
              <w:spacing w:after="0"/>
              <w:rPr>
                <w:sz w:val="21"/>
                <w:szCs w:val="21"/>
                <w:color w:val="auto"/>
              </w:rPr>
            </w:pPr>
          </w:p>
        </w:tc>
        <w:tc>
          <w:tcPr>
            <w:tcW w:w="910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2,505,506</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None</w:t>
      </w:r>
    </w:p>
    <w:p>
      <w:pPr>
        <w:spacing w:after="0" w:line="29" w:lineRule="exact"/>
        <w:rPr>
          <w:sz w:val="20"/>
          <w:szCs w:val="20"/>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AGGREGATE AMOUNT BENEFICIALLY OWNED BY EACH REPORTING PERSON</w:t>
      </w:r>
    </w:p>
    <w:p>
      <w:pPr>
        <w:spacing w:after="0" w:line="2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2,505,506</w:t>
      </w:r>
    </w:p>
    <w:p>
      <w:pPr>
        <w:spacing w:after="0" w:line="29" w:lineRule="exact"/>
        <w:rPr>
          <w:sz w:val="20"/>
          <w:szCs w:val="20"/>
          <w:color w:val="auto"/>
        </w:rPr>
      </w:pPr>
    </w:p>
    <w:p>
      <w:pPr>
        <w:ind w:left="700" w:right="3460" w:hanging="547"/>
        <w:spacing w:after="0" w:line="238" w:lineRule="exact"/>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700" w:hanging="547"/>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4.7%</w:t>
      </w:r>
    </w:p>
    <w:p>
      <w:pPr>
        <w:spacing w:after="0" w:line="29" w:lineRule="exact"/>
        <w:rPr>
          <w:sz w:val="20"/>
          <w:szCs w:val="20"/>
          <w:color w:val="auto"/>
        </w:rPr>
      </w:pPr>
    </w:p>
    <w:p>
      <w:pPr>
        <w:ind w:left="700" w:hanging="547"/>
        <w:spacing w:after="0"/>
        <w:tabs>
          <w:tab w:leader="none" w:pos="7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0800"/>
          </w:cols>
          <w:pgMar w:left="440" w:top="27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399473107</w:t>
      </w:r>
    </w:p>
    <w:p>
      <w:pPr>
        <w:spacing w:after="0" w:line="140" w:lineRule="exact"/>
        <w:rPr>
          <w:sz w:val="20"/>
          <w:szCs w:val="20"/>
          <w:color w:val="auto"/>
        </w:rPr>
      </w:pPr>
    </w:p>
    <w:p>
      <w:pPr>
        <w:ind w:left="160"/>
        <w:spacing w:after="0"/>
        <w:tabs>
          <w:tab w:leader="none" w:pos="68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858000" cy="5374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5374640"/>
                    </a:xfrm>
                    <a:prstGeom prst="rect">
                      <a:avLst/>
                    </a:prstGeom>
                    <a:noFill/>
                  </pic:spPr>
                </pic:pic>
              </a:graphicData>
            </a:graphic>
          </wp:anchor>
        </w:drawing>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PAR Capital Management, Inc.</w:t>
      </w:r>
    </w:p>
    <w:p>
      <w:pPr>
        <w:spacing w:after="0" w:line="29" w:lineRule="exact"/>
        <w:rPr>
          <w:sz w:val="20"/>
          <w:szCs w:val="20"/>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CHECK THE APPROPRIATE BOX IF A MEMBER OF A GROUP (SEE INSTRUCTIONS)</w:t>
      </w:r>
    </w:p>
    <w:p>
      <w:pPr>
        <w:spacing w:after="0" w:line="31" w:lineRule="exact"/>
        <w:rPr>
          <w:sz w:val="20"/>
          <w:szCs w:val="20"/>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CITIZENSHIP OR PLACE OF ORGANIZATION</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State of Delaware</w:t>
      </w:r>
    </w:p>
    <w:p>
      <w:pPr>
        <w:spacing w:after="0" w:line="29" w:lineRule="exact"/>
        <w:rPr>
          <w:sz w:val="20"/>
          <w:szCs w:val="20"/>
          <w:color w:val="auto"/>
        </w:rPr>
      </w:pPr>
    </w:p>
    <w:p>
      <w:pPr>
        <w:ind w:left="1800" w:hanging="265"/>
        <w:spacing w:after="0"/>
        <w:tabs>
          <w:tab w:leader="none" w:pos="18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2,505,506</w:t>
            </w: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34"/>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00" w:type="dxa"/>
            <w:vAlign w:val="bottom"/>
            <w:tcBorders>
              <w:top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Pr>
          <w:p>
            <w:pPr>
              <w:spacing w:after="0"/>
              <w:rPr>
                <w:sz w:val="21"/>
                <w:szCs w:val="21"/>
                <w:color w:val="auto"/>
              </w:rPr>
            </w:pPr>
          </w:p>
        </w:tc>
        <w:tc>
          <w:tcPr>
            <w:tcW w:w="910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2,505,506</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None</w:t>
      </w:r>
    </w:p>
    <w:p>
      <w:pPr>
        <w:spacing w:after="0" w:line="29" w:lineRule="exact"/>
        <w:rPr>
          <w:sz w:val="20"/>
          <w:szCs w:val="20"/>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AGGREGATE AMOUNT BENEFICIALLY OWNED BY EACH REPORTING PERSON</w:t>
      </w:r>
    </w:p>
    <w:p>
      <w:pPr>
        <w:spacing w:after="0" w:line="2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2,505,506</w:t>
      </w:r>
    </w:p>
    <w:p>
      <w:pPr>
        <w:spacing w:after="0" w:line="29" w:lineRule="exact"/>
        <w:rPr>
          <w:sz w:val="20"/>
          <w:szCs w:val="20"/>
          <w:color w:val="auto"/>
        </w:rPr>
      </w:pPr>
    </w:p>
    <w:p>
      <w:pPr>
        <w:ind w:left="700" w:right="3460" w:hanging="547"/>
        <w:spacing w:after="0" w:line="238" w:lineRule="exact"/>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700" w:hanging="547"/>
        <w:spacing w:after="0"/>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4.7%</w:t>
      </w:r>
    </w:p>
    <w:p>
      <w:pPr>
        <w:spacing w:after="0" w:line="29" w:lineRule="exact"/>
        <w:rPr>
          <w:sz w:val="20"/>
          <w:szCs w:val="20"/>
          <w:color w:val="auto"/>
        </w:rPr>
      </w:pPr>
    </w:p>
    <w:p>
      <w:pPr>
        <w:ind w:left="700" w:hanging="547"/>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0800"/>
          </w:cols>
          <w:pgMar w:left="440" w:top="270" w:right="6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 Name of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2005 Cargo Road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 Investment Partners, 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 Group II,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 Capital Management, Inc.</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2(b) Address or principal business office or, if none, residence.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 Capital Management,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 Clarendon Street, FL 48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02116</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par value $0.01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866683105</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jc w:val="both"/>
        <w:ind w:left="4" w:right="7680" w:hanging="4"/>
        <w:spacing w:after="0" w:line="530" w:lineRule="auto"/>
        <w:tabs>
          <w:tab w:leader="none" w:pos="24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Each reporting person: 2,505,506</w:t>
      </w:r>
    </w:p>
    <w:p>
      <w:pPr>
        <w:ind w:left="264" w:hanging="264"/>
        <w:spacing w:after="0"/>
        <w:tabs>
          <w:tab w:leader="none" w:pos="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reporting person: 4.7%</w:t>
      </w:r>
    </w:p>
    <w:p>
      <w:pPr>
        <w:sectPr>
          <w:pgSz w:w="11900" w:h="16838" w:orient="portrait"/>
          <w:cols w:equalWidth="0" w:num="1">
            <w:col w:w="10084"/>
          </w:cols>
          <w:pgMar w:left="436" w:top="266" w:right="1379" w:bottom="1440" w:gutter="0" w:footer="0" w:header="0"/>
        </w:sectPr>
      </w:pPr>
    </w:p>
    <w:bookmarkStart w:id="5" w:name="page6"/>
    <w:bookmarkEnd w:id="5"/>
    <w:p>
      <w:pPr>
        <w:ind w:left="244" w:hanging="244"/>
        <w:spacing w:after="0"/>
        <w:tabs>
          <w:tab w:leader="none" w:pos="2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Number of shares as to which each reporting person has:</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2,505,506</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4" w:right="6160" w:hanging="4"/>
        <w:spacing w:after="0" w:line="578" w:lineRule="auto"/>
        <w:tabs>
          <w:tab w:leader="none" w:pos="31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2,505,506 (iv) shared power to dispose or to direct the disposition of 0</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121" w:lineRule="exact"/>
        <w:rPr>
          <w:sz w:val="20"/>
          <w:szCs w:val="20"/>
          <w:color w:val="auto"/>
        </w:rPr>
      </w:pPr>
    </w:p>
    <w:p>
      <w:pPr>
        <w:ind w:left="4"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5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sole general partner of PAR Investment Partners, L.P. is PAR Group II, L.P. The sole general partner of PAR Group II, L.P., is PAR Capital Management, Inc. Each of PAR Group II, L.P. and PAR Capital Management, Inc. may be deemed to be the beneficial owner of all shares held directly by PAR Investment Partners, L.P.</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Exhibits.</w:t>
      </w:r>
    </w:p>
    <w:p>
      <w:pPr>
        <w:sectPr>
          <w:pgSz w:w="11900" w:h="16838" w:orient="portrait"/>
          <w:cols w:equalWidth="0" w:num="1">
            <w:col w:w="10924"/>
          </w:cols>
          <w:pgMar w:left="436" w:top="270"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 Certification.</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20"/>
          </w:cols>
          <w:pgMar w:left="440" w:top="266" w:right="53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 INVESTMENT PARTNERS, L.P.</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PAR Group II,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PAR Capital Management, Inc.</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Steven M. Smith, Chief Operating Officer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 GROUP II, L.P.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PAR Capital Management,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Steven M. Smith, Chief Operating Officer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 CAPITAL MANAGEMENT,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Steven M. Smith, Chief Operating Officer</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
      <w:numFmt w:val="bullet"/>
      <w:start w:val="1"/>
    </w:lvl>
  </w:abstractNum>
  <w:abstractNum w:abstractNumId="3">
    <w:nsid w:val="1BEFD79F"/>
    <w:multiLevelType w:val="hybridMultilevel"/>
    <w:lvl w:ilvl="0">
      <w:lvlJc w:val="left"/>
      <w:lvlText w:val=" "/>
      <w:numFmt w:val="bullet"/>
      <w:start w:val="1"/>
    </w:lvl>
  </w:abstractNum>
  <w:abstractNum w:abstractNumId="4">
    <w:nsid w:val="41A7C4C9"/>
    <w:multiLevelType w:val="hybridMultilevel"/>
    <w:lvl w:ilvl="0">
      <w:lvlJc w:val="left"/>
      <w:lvlText w:val=" "/>
      <w:numFmt w:val="bullet"/>
      <w:start w:val="1"/>
    </w:lvl>
  </w:abstractNum>
  <w:abstractNum w:abstractNumId="5">
    <w:nsid w:val="6B68079A"/>
    <w:multiLevelType w:val="hybridMultilevel"/>
    <w:lvl w:ilvl="0">
      <w:lvlJc w:val="left"/>
      <w:lvlText w:val="5"/>
      <w:numFmt w:val="bullet"/>
      <w:start w:val="1"/>
    </w:lvl>
  </w:abstractNum>
  <w:abstractNum w:abstractNumId="6">
    <w:nsid w:val="4E6AFB66"/>
    <w:multiLevelType w:val="hybridMultilevel"/>
    <w:lvl w:ilvl="0">
      <w:lvlJc w:val="left"/>
      <w:lvlText w:val=" "/>
      <w:numFmt w:val="bullet"/>
      <w:start w:val="1"/>
    </w:lvl>
  </w:abstractNum>
  <w:abstractNum w:abstractNumId="7">
    <w:nsid w:val="25E45D32"/>
    <w:multiLevelType w:val="hybridMultilevel"/>
    <w:lvl w:ilvl="0">
      <w:lvlJc w:val="left"/>
      <w:lvlText w:val="%1"/>
      <w:numFmt w:val="decimal"/>
      <w:start w:val="10"/>
    </w:lvl>
  </w:abstractNum>
  <w:abstractNum w:abstractNumId="8">
    <w:nsid w:val="519B500D"/>
    <w:multiLevelType w:val="hybridMultilevel"/>
    <w:lvl w:ilvl="0">
      <w:lvlJc w:val="left"/>
      <w:lvlText w:val="%1"/>
      <w:numFmt w:val="decimal"/>
      <w:start w:val="12"/>
    </w:lvl>
  </w:abstractNum>
  <w:abstractNum w:abstractNumId="9">
    <w:nsid w:val="431BD7B7"/>
    <w:multiLevelType w:val="hybridMultilevel"/>
    <w:lvl w:ilvl="0">
      <w:lvlJc w:val="left"/>
      <w:lvlText w:val=" "/>
      <w:numFmt w:val="bullet"/>
      <w:start w:val="1"/>
    </w:lvl>
  </w:abstractNum>
  <w:abstractNum w:abstractNumId="10">
    <w:nsid w:val="3F2DBA31"/>
    <w:multiLevelType w:val="hybridMultilevel"/>
    <w:lvl w:ilvl="0">
      <w:lvlJc w:val="left"/>
      <w:lvlText w:val=" "/>
      <w:numFmt w:val="bullet"/>
      <w:start w:val="1"/>
    </w:lvl>
  </w:abstractNum>
  <w:abstractNum w:abstractNumId="11">
    <w:nsid w:val="7C83E458"/>
    <w:multiLevelType w:val="hybridMultilevel"/>
    <w:lvl w:ilvl="0">
      <w:lvlJc w:val="left"/>
      <w:lvlText w:val="5"/>
      <w:numFmt w:val="bullet"/>
      <w:start w:val="1"/>
    </w:lvl>
  </w:abstractNum>
  <w:abstractNum w:abstractNumId="12">
    <w:nsid w:val="257130A3"/>
    <w:multiLevelType w:val="hybridMultilevel"/>
    <w:lvl w:ilvl="0">
      <w:lvlJc w:val="left"/>
      <w:lvlText w:val=" "/>
      <w:numFmt w:val="bullet"/>
      <w:start w:val="1"/>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2"/>
    </w:lvl>
  </w:abstractNum>
  <w:abstractNum w:abstractNumId="15">
    <w:nsid w:val="628C895D"/>
    <w:multiLevelType w:val="hybridMultilevel"/>
    <w:lvl w:ilvl="0">
      <w:lvlJc w:val="left"/>
      <w:lvlText w:val=" "/>
      <w:numFmt w:val="bullet"/>
      <w:start w:val="1"/>
    </w:lvl>
  </w:abstractNum>
  <w:abstractNum w:abstractNumId="16">
    <w:nsid w:val="333AB105"/>
    <w:multiLevelType w:val="hybridMultilevel"/>
    <w:lvl w:ilvl="0">
      <w:lvlJc w:val="left"/>
      <w:lvlText w:val=" "/>
      <w:numFmt w:val="bullet"/>
      <w:start w:val="1"/>
    </w:lvl>
  </w:abstractNum>
  <w:abstractNum w:abstractNumId="17">
    <w:nsid w:val="721DA317"/>
    <w:multiLevelType w:val="hybridMultilevel"/>
    <w:lvl w:ilvl="0">
      <w:lvlJc w:val="left"/>
      <w:lvlText w:val="5"/>
      <w:numFmt w:val="bullet"/>
      <w:start w:val="1"/>
    </w:lvl>
  </w:abstractNum>
  <w:abstractNum w:abstractNumId="18">
    <w:nsid w:val="2443A858"/>
    <w:multiLevelType w:val="hybridMultilevel"/>
    <w:lvl w:ilvl="0">
      <w:lvlJc w:val="left"/>
      <w:lvlText w:val=" "/>
      <w:numFmt w:val="bullet"/>
      <w:start w:val="1"/>
    </w:lvl>
  </w:abstractNum>
  <w:abstractNum w:abstractNumId="19">
    <w:nsid w:val="2D1D5AE9"/>
    <w:multiLevelType w:val="hybridMultilevel"/>
    <w:lvl w:ilvl="0">
      <w:lvlJc w:val="left"/>
      <w:lvlText w:val="%1"/>
      <w:numFmt w:val="decimal"/>
      <w:start w:val="10"/>
    </w:lvl>
  </w:abstractNum>
  <w:abstractNum w:abstractNumId="20">
    <w:nsid w:val="6763845E"/>
    <w:multiLevelType w:val="hybridMultilevel"/>
    <w:lvl w:ilvl="0">
      <w:lvlJc w:val="left"/>
      <w:lvlText w:val="%1"/>
      <w:numFmt w:val="decimal"/>
      <w:start w:val="12"/>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lowerLetter"/>
      <w:start w:val="9"/>
    </w:lvl>
  </w:abstractNum>
  <w:abstractNum w:abstractNumId="24">
    <w:nsid w:val="4353D0CD"/>
    <w:multiLevelType w:val="hybridMultilevel"/>
    <w:lvl w:ilvl="0">
      <w:lvlJc w:val="left"/>
      <w:lvlText w:val="(%1)"/>
      <w:numFmt w:val="lowerLetter"/>
      <w:start w:val="35"/>
    </w:lvl>
  </w:abstractNum>
  <w:abstractNum w:abstractNumId="25">
    <w:nsid w:val="B03E0C6"/>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2024-11-14T15:35:51Z</dcterms:created>
  <dcterms:modified xsi:type="dcterms:W3CDTF">2024-11-14T15:35:51Z</dcterms:modified>
</cp:coreProperties>
</file>