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2400</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36002.00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12/22/2025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12/22/2025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2400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12/22/2025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10/02/2025 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3261.85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12/16/2025 4133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62243.81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13563.99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171" w:lineRule="exact"/>
        <w:rPr>
          <w:sz w:val="20"/>
          <w:szCs w:val="20"/>
          <w:color w:val="auto"/>
        </w:rPr>
      </w:pPr>
    </w:p>
    <w:p>
      <w:pPr>
        <w:sectPr>
          <w:pgSz w:w="11900" w:h="16838" w:orient="portrait"/>
          <w:cols w:equalWidth="0" w:num="2">
            <w:col w:w="3380" w:space="700"/>
            <w:col w:w="7160"/>
          </w:cols>
          <w:pgMar w:left="320" w:top="10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Grant N. Whitney.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2025-12-22T15:46:25Z</dcterms:created>
  <dcterms:modified xsi:type="dcterms:W3CDTF">2025-12-22T15:46:25Z</dcterms:modified>
</cp:coreProperties>
</file>