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DAVIS DAVID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SUN COUNTRY AIRLINES HOLDINGS, INC.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2005 CARGO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Sun Country Airlines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SNCY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11/05/2024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&amp; CFO</w:t>
      </w:r>
    </w:p>
    <w:p>
      <w:pPr>
        <w:spacing w:after="0" w:line="5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80" w:space="440"/>
            <w:col w:w="3200" w:space="6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9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55450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11/05/2024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2,115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14.51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36,158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 Neale,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11/07/2024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David M. Davis</w:t>
            </w: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77174" TargetMode="External"/><Relationship Id="rId14" Type="http://schemas.openxmlformats.org/officeDocument/2006/relationships/hyperlink" Target="http://www.sec.gov/cgi-bin/browse-edgar?action=getcompany&amp;CIK=00017439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2024-11-07T17:16:05Z</dcterms:created>
  <dcterms:modified xsi:type="dcterms:W3CDTF">2024-11-07T17:16:05Z</dcterms:modified>
</cp:coreProperties>
</file>