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0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3740" w:type="dxa"/>
            <w:vAlign w:val="bottom"/>
            <w:gridSpan w:val="2"/>
            <w:vMerge w:val="continue"/>
          </w:tcPr>
          <w:p>
            <w:pPr>
              <w:spacing w:after="0"/>
              <w:rPr>
                <w:sz w:val="3"/>
                <w:szCs w:val="3"/>
                <w:color w:val="auto"/>
              </w:rPr>
            </w:pPr>
          </w:p>
        </w:tc>
        <w:tc>
          <w:tcPr>
            <w:tcW w:w="33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7"/>
                <w:szCs w:val="17"/>
                <w:color w:val="0000FF"/>
              </w:rPr>
              <w:t>President &amp; CFO</w:t>
            </w:r>
          </w:p>
        </w:tc>
        <w:tc>
          <w:tcPr>
            <w:tcW w:w="0" w:type="dxa"/>
            <w:vAlign w:val="bottom"/>
          </w:tcPr>
          <w:p>
            <w:pPr>
              <w:spacing w:after="0" w:line="20" w:lineRule="exact"/>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07/02/2024</w:t>
            </w:r>
          </w:p>
        </w:tc>
        <w:tc>
          <w:tcPr>
            <w:tcW w:w="66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0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07/02/2024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935</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12.5994</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43,545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07/03/2024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David M. Davis</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7174"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2024-07-03T15:10:33Z</dcterms:created>
  <dcterms:modified xsi:type="dcterms:W3CDTF">2024-07-03T15:10:33Z</dcterms:modified>
</cp:coreProperties>
</file>