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0001277174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283"/>
              <w:jc w:val="left"/>
              <w:rPr/>
            </w:pPr>
            <w:r>
              <w:rPr/>
              <w:t>Name of Issuer</w:t>
            </w:r>
          </w:p>
        </w:tc>
        <w:tc>
          <w:tcPr>
            <w:tcW w:w="4216" w:type="dxa"/>
            <w:tcBorders/>
            <w:vAlign w:val="center"/>
          </w:tcPr>
          <w:p>
            <w:pPr>
              <w:pStyle w:val="TableContents"/>
              <w:bidi w:val="0"/>
              <w:spacing w:before="0" w:after="0"/>
              <w:jc w:val="left"/>
              <w:rPr/>
            </w:pPr>
            <w:r>
              <w:rPr/>
              <w:t>Sun Country Airlines Holdings, Inc.</w:t>
            </w:r>
          </w:p>
        </w:tc>
      </w:tr>
      <w:tr>
        <w:trPr/>
        <w:tc>
          <w:tcPr>
            <w:tcW w:w="5989" w:type="dxa"/>
            <w:tcBorders/>
            <w:vAlign w:val="center"/>
          </w:tcPr>
          <w:p>
            <w:pPr>
              <w:pStyle w:val="TableContents"/>
              <w:bidi w:val="0"/>
              <w:spacing w:before="0" w:after="283"/>
              <w:jc w:val="left"/>
              <w:rPr/>
            </w:pPr>
            <w:r>
              <w:rPr/>
              <w:t>SEC File Number</w:t>
            </w:r>
          </w:p>
        </w:tc>
        <w:tc>
          <w:tcPr>
            <w:tcW w:w="4216" w:type="dxa"/>
            <w:tcBorders/>
            <w:vAlign w:val="center"/>
          </w:tcPr>
          <w:p>
            <w:pPr>
              <w:pStyle w:val="TableContents"/>
              <w:bidi w:val="0"/>
              <w:spacing w:before="0" w:after="0"/>
              <w:jc w:val="left"/>
              <w:rPr/>
            </w:pPr>
            <w:r>
              <w:rPr/>
              <w:t>001-40217</w:t>
            </w:r>
          </w:p>
        </w:tc>
      </w:tr>
      <w:tr>
        <w:trPr/>
        <w:tc>
          <w:tcPr>
            <w:tcW w:w="5989" w:type="dxa"/>
            <w:tcBorders/>
            <w:vAlign w:val="center"/>
          </w:tcPr>
          <w:p>
            <w:pPr>
              <w:pStyle w:val="TableContents"/>
              <w:bidi w:val="0"/>
              <w:spacing w:before="0" w:after="283"/>
              <w:jc w:val="left"/>
              <w:rPr/>
            </w:pPr>
            <w:r>
              <w:rPr/>
              <w:t>Address of Issuer</w:t>
            </w:r>
          </w:p>
        </w:tc>
        <w:tc>
          <w:tcPr>
            <w:tcW w:w="4216" w:type="dxa"/>
            <w:tcBorders/>
            <w:vAlign w:val="center"/>
          </w:tcPr>
          <w:p>
            <w:pPr>
              <w:pStyle w:val="TableContents"/>
              <w:bidi w:val="0"/>
              <w:spacing w:before="0" w:after="0"/>
              <w:jc w:val="left"/>
              <w:rPr/>
            </w:pPr>
            <w:r>
              <w:rPr/>
              <w:t>2005 CARGO ROAD</w:t>
              <w:br/>
              <w:t>MINNEAPOLIS</w:t>
              <w:br/>
              <w:t xml:space="preserve">MINNESOTA </w:t>
              <w:br/>
              <w:t>55450</w:t>
            </w:r>
          </w:p>
        </w:tc>
      </w:tr>
      <w:tr>
        <w:trPr/>
        <w:tc>
          <w:tcPr>
            <w:tcW w:w="5989" w:type="dxa"/>
            <w:tcBorders/>
            <w:vAlign w:val="center"/>
          </w:tcPr>
          <w:p>
            <w:pPr>
              <w:pStyle w:val="TableContents"/>
              <w:bidi w:val="0"/>
              <w:spacing w:before="0" w:after="283"/>
              <w:jc w:val="left"/>
              <w:rPr/>
            </w:pPr>
            <w:r>
              <w:rPr/>
              <w:t>Phone</w:t>
            </w:r>
          </w:p>
        </w:tc>
        <w:tc>
          <w:tcPr>
            <w:tcW w:w="4216" w:type="dxa"/>
            <w:tcBorders/>
            <w:vAlign w:val="center"/>
          </w:tcPr>
          <w:p>
            <w:pPr>
              <w:pStyle w:val="TableContents"/>
              <w:bidi w:val="0"/>
              <w:spacing w:before="0" w:after="0"/>
              <w:jc w:val="left"/>
              <w:rPr/>
            </w:pPr>
            <w:r>
              <w:rPr/>
              <w:t>651-681-3900</w:t>
            </w:r>
          </w:p>
        </w:tc>
      </w:tr>
      <w:tr>
        <w:trPr/>
        <w:tc>
          <w:tcPr>
            <w:tcW w:w="5989" w:type="dxa"/>
            <w:tcBorders/>
            <w:vAlign w:val="center"/>
          </w:tcPr>
          <w:p>
            <w:pPr>
              <w:pStyle w:val="TableContents"/>
              <w:bidi w:val="0"/>
              <w:spacing w:before="0" w:after="283"/>
              <w:jc w:val="left"/>
              <w:rPr/>
            </w:pPr>
            <w:r>
              <w:rPr/>
              <w:t>Name of Person for Whose Account the Securities are To Be Sold</w:t>
            </w:r>
          </w:p>
        </w:tc>
        <w:tc>
          <w:tcPr>
            <w:tcW w:w="4216" w:type="dxa"/>
            <w:tcBorders/>
            <w:vAlign w:val="center"/>
          </w:tcPr>
          <w:p>
            <w:pPr>
              <w:pStyle w:val="TableContents"/>
              <w:bidi w:val="0"/>
              <w:spacing w:before="0" w:after="0"/>
              <w:jc w:val="left"/>
              <w:rPr/>
            </w:pPr>
            <w:r>
              <w:rPr/>
              <w:t>DAVIS DAVID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Officer</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w:t>
              <w:br/>
              <w:t>Smithfield   RI   02917</w:t>
            </w:r>
          </w:p>
        </w:tc>
        <w:tc>
          <w:tcPr>
            <w:tcW w:w="1168" w:type="dxa"/>
            <w:tcBorders/>
            <w:vAlign w:val="center"/>
          </w:tcPr>
          <w:p>
            <w:pPr>
              <w:pStyle w:val="TableContents"/>
              <w:bidi w:val="0"/>
              <w:spacing w:before="0" w:after="283"/>
              <w:jc w:val="left"/>
              <w:rPr/>
            </w:pPr>
            <w:r>
              <w:rPr/>
              <w:t>1923</w:t>
            </w:r>
          </w:p>
        </w:tc>
        <w:tc>
          <w:tcPr>
            <w:tcW w:w="1377" w:type="dxa"/>
            <w:tcBorders/>
            <w:vAlign w:val="center"/>
          </w:tcPr>
          <w:p>
            <w:pPr>
              <w:pStyle w:val="TableContents"/>
              <w:bidi w:val="0"/>
              <w:spacing w:before="0" w:after="283"/>
              <w:jc w:val="left"/>
              <w:rPr/>
            </w:pPr>
            <w:r>
              <w:rPr/>
              <w:t>31247.79</w:t>
            </w:r>
          </w:p>
        </w:tc>
        <w:tc>
          <w:tcPr>
            <w:tcW w:w="1552" w:type="dxa"/>
            <w:tcBorders/>
            <w:vAlign w:val="center"/>
          </w:tcPr>
          <w:p>
            <w:pPr>
              <w:pStyle w:val="TableContents"/>
              <w:bidi w:val="0"/>
              <w:spacing w:before="0" w:after="283"/>
              <w:jc w:val="left"/>
              <w:rPr/>
            </w:pPr>
            <w:r>
              <w:rPr/>
              <w:t>53291001</w:t>
            </w:r>
          </w:p>
        </w:tc>
        <w:tc>
          <w:tcPr>
            <w:tcW w:w="1567" w:type="dxa"/>
            <w:tcBorders/>
            <w:vAlign w:val="center"/>
          </w:tcPr>
          <w:p>
            <w:pPr>
              <w:pStyle w:val="TableContents"/>
              <w:bidi w:val="0"/>
              <w:spacing w:before="0" w:after="283"/>
              <w:jc w:val="left"/>
              <w:rPr/>
            </w:pPr>
            <w:r>
              <w:rPr/>
              <w:t>02/28/2024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1923</w:t>
            </w:r>
          </w:p>
        </w:tc>
        <w:tc>
          <w:tcPr>
            <w:tcW w:w="1046" w:type="dxa"/>
            <w:tcBorders/>
            <w:vAlign w:val="center"/>
          </w:tcPr>
          <w:p>
            <w:pPr>
              <w:pStyle w:val="TableContents"/>
              <w:bidi w:val="0"/>
              <w:spacing w:before="0" w:after="283"/>
              <w:jc w:val="left"/>
              <w:rPr/>
            </w:pPr>
            <w:r>
              <w:rPr/>
              <w:t>01/02/2024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David M. Davis</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12/07/2023</w:t>
            </w:r>
          </w:p>
        </w:tc>
        <w:tc>
          <w:tcPr>
            <w:tcW w:w="1560" w:type="dxa"/>
            <w:tcBorders/>
            <w:vAlign w:val="center"/>
          </w:tcPr>
          <w:p>
            <w:pPr>
              <w:pStyle w:val="TableContents"/>
              <w:bidi w:val="0"/>
              <w:spacing w:before="0" w:after="283"/>
              <w:jc w:val="left"/>
              <w:rPr/>
            </w:pPr>
            <w:r>
              <w:rPr/>
              <w:t>2138</w:t>
            </w:r>
          </w:p>
        </w:tc>
        <w:tc>
          <w:tcPr>
            <w:tcW w:w="1683" w:type="dxa"/>
            <w:tcBorders/>
            <w:vAlign w:val="center"/>
          </w:tcPr>
          <w:p>
            <w:pPr>
              <w:pStyle w:val="TableContents"/>
              <w:bidi w:val="0"/>
              <w:spacing w:before="0" w:after="283"/>
              <w:jc w:val="left"/>
              <w:rPr/>
            </w:pPr>
            <w:r>
              <w:rPr/>
              <w:t>36942.95</w:t>
            </w:r>
          </w:p>
        </w:tc>
      </w:tr>
      <w:tr>
        <w:trPr/>
        <w:tc>
          <w:tcPr>
            <w:tcW w:w="3085" w:type="dxa"/>
            <w:tcBorders/>
            <w:vAlign w:val="center"/>
          </w:tcPr>
          <w:p>
            <w:pPr>
              <w:pStyle w:val="TableContents"/>
              <w:bidi w:val="0"/>
              <w:spacing w:before="0" w:after="283"/>
              <w:jc w:val="left"/>
              <w:rPr/>
            </w:pPr>
            <w:r>
              <w:rPr/>
              <w:t>David M. Davis</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01/03/2024</w:t>
            </w:r>
          </w:p>
        </w:tc>
        <w:tc>
          <w:tcPr>
            <w:tcW w:w="1560" w:type="dxa"/>
            <w:tcBorders/>
            <w:vAlign w:val="center"/>
          </w:tcPr>
          <w:p>
            <w:pPr>
              <w:pStyle w:val="TableContents"/>
              <w:bidi w:val="0"/>
              <w:spacing w:before="0" w:after="283"/>
              <w:jc w:val="left"/>
              <w:rPr/>
            </w:pPr>
            <w:r>
              <w:rPr/>
              <w:t>1171</w:t>
            </w:r>
          </w:p>
        </w:tc>
        <w:tc>
          <w:tcPr>
            <w:tcW w:w="1683" w:type="dxa"/>
            <w:tcBorders/>
            <w:vAlign w:val="center"/>
          </w:tcPr>
          <w:p>
            <w:pPr>
              <w:pStyle w:val="TableContents"/>
              <w:bidi w:val="0"/>
              <w:spacing w:before="0" w:after="283"/>
              <w:jc w:val="left"/>
              <w:rPr/>
            </w:pPr>
            <w:r>
              <w:rPr/>
              <w:t>17311.42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2"/>
        <w:gridCol w:w="8433"/>
      </w:tblGrid>
      <w:tr>
        <w:trPr/>
        <w:tc>
          <w:tcPr>
            <w:tcW w:w="1772" w:type="dxa"/>
            <w:tcBorders/>
            <w:vAlign w:val="center"/>
          </w:tcPr>
          <w:p>
            <w:pPr>
              <w:pStyle w:val="TableContents"/>
              <w:bidi w:val="0"/>
              <w:spacing w:before="0" w:after="283"/>
              <w:jc w:val="left"/>
              <w:rPr/>
            </w:pPr>
            <w:r>
              <w:rPr/>
              <w:t>Remarks</w:t>
            </w:r>
          </w:p>
        </w:tc>
        <w:tc>
          <w:tcPr>
            <w:tcW w:w="8433" w:type="dxa"/>
            <w:tcBorders/>
            <w:vAlign w:val="center"/>
          </w:tcPr>
          <w:p>
            <w:pPr>
              <w:pStyle w:val="TableContents"/>
              <w:bidi w:val="0"/>
              <w:spacing w:before="0" w:after="283"/>
              <w:jc w:val="left"/>
              <w:rPr>
                <w:sz w:val="4"/>
                <w:szCs w:val="4"/>
              </w:rPr>
            </w:pPr>
            <w:r>
              <w:rPr>
                <w:sz w:val="4"/>
                <w:szCs w:val="4"/>
              </w:rPr>
            </w:r>
          </w:p>
        </w:tc>
      </w:tr>
      <w:tr>
        <w:trPr/>
        <w:tc>
          <w:tcPr>
            <w:tcW w:w="1772" w:type="dxa"/>
            <w:tcBorders/>
            <w:vAlign w:val="center"/>
          </w:tcPr>
          <w:p>
            <w:pPr>
              <w:pStyle w:val="TableContents"/>
              <w:bidi w:val="0"/>
              <w:spacing w:before="0" w:after="283"/>
              <w:jc w:val="left"/>
              <w:rPr/>
            </w:pPr>
            <w:r>
              <w:rPr/>
              <w:t>Date of Notice</w:t>
            </w:r>
          </w:p>
        </w:tc>
        <w:tc>
          <w:tcPr>
            <w:tcW w:w="8433" w:type="dxa"/>
            <w:tcBorders/>
            <w:vAlign w:val="center"/>
          </w:tcPr>
          <w:p>
            <w:pPr>
              <w:pStyle w:val="TableContents"/>
              <w:bidi w:val="0"/>
              <w:spacing w:before="0" w:after="0"/>
              <w:jc w:val="left"/>
              <w:rPr/>
            </w:pPr>
            <w:r>
              <w:rPr/>
              <w:t>02/28/2024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2" w:type="dxa"/>
            <w:tcBorders/>
            <w:vAlign w:val="center"/>
          </w:tcPr>
          <w:p>
            <w:pPr>
              <w:pStyle w:val="TableContents"/>
              <w:bidi w:val="0"/>
              <w:spacing w:before="0" w:after="283"/>
              <w:jc w:val="left"/>
              <w:rPr/>
            </w:pPr>
            <w:r>
              <w:rPr/>
              <w:t>Signature</w:t>
            </w:r>
          </w:p>
        </w:tc>
        <w:tc>
          <w:tcPr>
            <w:tcW w:w="8433" w:type="dxa"/>
            <w:tcBorders/>
            <w:vAlign w:val="center"/>
          </w:tcPr>
          <w:p>
            <w:pPr>
              <w:pStyle w:val="TableContents"/>
              <w:bidi w:val="0"/>
              <w:spacing w:before="0" w:after="0"/>
              <w:jc w:val="left"/>
              <w:rPr/>
            </w:pPr>
            <w:r>
              <w:rPr/>
              <w:t>/s/Wade Moss, as a duly authorized representative of Fidelity Brokerage Services LLC, as attorney-in-fact for David M Davis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3221</Characters>
  <CharactersWithSpaces>3790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