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Whitney Grant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23" w:lineRule="exact"/>
        <w:rPr>
          <w:sz w:val="24"/>
          <w:szCs w:val="24"/>
          <w:color w:val="auto"/>
        </w:rPr>
      </w:pPr>
    </w:p>
    <w:p>
      <w:pPr>
        <w:ind w:left="120"/>
        <w:spacing w:after="0" w:line="282" w:lineRule="auto"/>
        <w:rPr>
          <w:sz w:val="20"/>
          <w:szCs w:val="20"/>
          <w:color w:val="auto"/>
        </w:rPr>
      </w:pPr>
      <w:r>
        <w:rPr>
          <w:rFonts w:ascii="Arial" w:cs="Arial" w:eastAsia="Arial" w:hAnsi="Arial"/>
          <w:sz w:val="17"/>
          <w:szCs w:val="17"/>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Sun Country Airlines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0000FF"/>
        </w:rPr>
        <w:t xml:space="preserve">SNCY </w:t>
      </w:r>
      <w:r>
        <w:rPr>
          <w:rFonts w:ascii="Arial" w:cs="Arial" w:eastAsia="Arial" w:hAnsi="Arial"/>
          <w:sz w:val="21"/>
          <w:szCs w:val="21"/>
          <w:color w:val="000000"/>
        </w:rPr>
        <w:t>]</w:t>
      </w:r>
    </w:p>
    <w:p>
      <w:pPr>
        <w:spacing w:after="0" w:line="2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10/03/2022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25"/>
        <w:spacing w:after="0"/>
        <w:rPr>
          <w:sz w:val="20"/>
          <w:szCs w:val="20"/>
          <w:color w:val="auto"/>
        </w:rPr>
      </w:pPr>
      <w:r>
        <w:rPr>
          <w:rFonts w:ascii="Arial" w:cs="Arial" w:eastAsia="Arial" w:hAnsi="Arial"/>
          <w:sz w:val="17"/>
          <w:szCs w:val="17"/>
          <w:color w:val="0000FF"/>
        </w:rPr>
        <w:t>Chief Revenue Officer &amp; EVP</w:t>
      </w:r>
    </w:p>
    <w:p>
      <w:pPr>
        <w:spacing w:after="0" w:line="451" w:lineRule="exact"/>
        <w:rPr>
          <w:sz w:val="24"/>
          <w:szCs w:val="24"/>
          <w:color w:val="auto"/>
        </w:rPr>
      </w:pPr>
    </w:p>
    <w:p>
      <w:pPr>
        <w:sectPr>
          <w:pgSz w:w="11900" w:h="16838" w:orient="portrait"/>
          <w:cols w:equalWidth="0" w:num="3">
            <w:col w:w="3480" w:space="440"/>
            <w:col w:w="3200" w:space="615"/>
            <w:col w:w="3345"/>
          </w:cols>
          <w:pgMar w:left="460" w:top="225" w:right="359" w:bottom="1440" w:gutter="0" w:footer="0" w:header="0"/>
          <w:type w:val="continuous"/>
        </w:sectPr>
      </w:pPr>
    </w:p>
    <w:p>
      <w:pPr>
        <w:spacing w:after="0" w:line="25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7"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7"/>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w w:val="94"/>
              </w:rPr>
              <w:t>Common Stock, par value $0.01 per</w:t>
            </w:r>
          </w:p>
        </w:tc>
        <w:tc>
          <w:tcPr>
            <w:tcW w:w="1520" w:type="dxa"/>
            <w:vAlign w:val="bottom"/>
            <w:gridSpan w:val="2"/>
            <w:vMerge w:val="restart"/>
          </w:tcPr>
          <w:p>
            <w:pPr>
              <w:ind w:left="560"/>
              <w:spacing w:after="0"/>
              <w:rPr>
                <w:sz w:val="20"/>
                <w:szCs w:val="20"/>
                <w:color w:val="auto"/>
              </w:rPr>
            </w:pPr>
            <w:r>
              <w:rPr>
                <w:rFonts w:ascii="Arial" w:cs="Arial" w:eastAsia="Arial" w:hAnsi="Arial"/>
                <w:sz w:val="17"/>
                <w:szCs w:val="17"/>
                <w:color w:val="0000FF"/>
              </w:rPr>
              <w:t>10/03/2022</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ind w:left="180"/>
              <w:spacing w:after="0"/>
              <w:rPr>
                <w:sz w:val="20"/>
                <w:szCs w:val="20"/>
                <w:color w:val="auto"/>
              </w:rPr>
            </w:pPr>
            <w:r>
              <w:rPr>
                <w:rFonts w:ascii="Arial" w:cs="Arial" w:eastAsia="Arial" w:hAnsi="Arial"/>
                <w:sz w:val="17"/>
                <w:szCs w:val="17"/>
                <w:color w:val="0000FF"/>
              </w:rPr>
              <w:t>120</w:t>
            </w:r>
            <w:r>
              <w:rPr>
                <w:rFonts w:ascii="Arial" w:cs="Arial" w:eastAsia="Arial" w:hAnsi="Arial"/>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13.4902</w:t>
            </w:r>
          </w:p>
        </w:tc>
        <w:tc>
          <w:tcPr>
            <w:tcW w:w="380" w:type="dxa"/>
            <w:vAlign w:val="bottom"/>
          </w:tcPr>
          <w:p>
            <w:pPr>
              <w:spacing w:after="0"/>
              <w:rPr>
                <w:sz w:val="22"/>
                <w:szCs w:val="22"/>
                <w:color w:val="auto"/>
              </w:rPr>
            </w:pPr>
          </w:p>
        </w:tc>
        <w:tc>
          <w:tcPr>
            <w:tcW w:w="820" w:type="dxa"/>
            <w:vAlign w:val="bottom"/>
            <w:vMerge w:val="restart"/>
          </w:tcPr>
          <w:p>
            <w:pPr>
              <w:spacing w:after="0"/>
              <w:rPr>
                <w:sz w:val="20"/>
                <w:szCs w:val="20"/>
                <w:color w:val="auto"/>
              </w:rPr>
            </w:pPr>
            <w:r>
              <w:rPr>
                <w:rFonts w:ascii="Arial" w:cs="Arial" w:eastAsia="Arial" w:hAnsi="Arial"/>
                <w:sz w:val="17"/>
                <w:szCs w:val="17"/>
                <w:color w:val="0000FF"/>
              </w:rPr>
              <w:t>5,837</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ectPr>
          <w:pgSz w:w="11900" w:h="16838" w:orient="portrait"/>
          <w:cols w:equalWidth="0" w:num="1">
            <w:col w:w="11080"/>
          </w:cols>
          <w:pgMar w:left="460" w:top="225" w:right="359" w:bottom="1440" w:gutter="0" w:footer="0" w:header="0"/>
          <w:type w:val="continuous"/>
        </w:sectPr>
      </w:pPr>
    </w:p>
    <w:p>
      <w:pPr>
        <w:spacing w:after="0" w:line="42"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Rose Neale,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fact for Grant Whitney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045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4570"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5"/>
          <w:szCs w:val="15"/>
          <w:color w:val="0000FF"/>
        </w:rPr>
        <w:t>10/04/2022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0489"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2022-10-05T15:42:12Z</dcterms:created>
  <dcterms:modified xsi:type="dcterms:W3CDTF">2022-10-05T15:42:12Z</dcterms:modified>
</cp:coreProperties>
</file>