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2"/>
              </w:rPr>
              <w:t>UNITED STATES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520" w:type="dxa"/>
            <w:vAlign w:val="bottom"/>
            <w:gridSpan w:val="3"/>
          </w:tcPr>
          <w:p>
            <w:pPr>
              <w:jc w:val="center"/>
              <w:ind w:right="18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5"/>
              </w:rPr>
              <w:t>SECURITIES AND EXCHANGE COMMISSION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89"/>
              </w:rPr>
              <w:t>Washington, D.C. 20549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jc w:val="center"/>
              <w:ind w:right="29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  <w:w w:val="90"/>
              </w:rPr>
              <w:t>Notice of Effectiveness</w:t>
            </w:r>
          </w:p>
        </w:tc>
      </w:tr>
      <w:tr>
        <w:trPr>
          <w:trHeight w:val="297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2"/>
              </w:rPr>
              <w:t>Effectiveness Date: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4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May 19, 2021 4:00 P.M.</w:t>
            </w:r>
          </w:p>
        </w:tc>
      </w:tr>
      <w:tr>
        <w:trPr>
          <w:trHeight w:val="324"/>
        </w:trPr>
        <w:tc>
          <w:tcPr>
            <w:tcW w:w="1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Form: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S-1</w:t>
            </w:r>
          </w:p>
        </w:tc>
      </w:tr>
      <w:tr>
        <w:trPr>
          <w:trHeight w:val="31"/>
        </w:trPr>
        <w:tc>
          <w:tcPr>
            <w:tcW w:w="19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4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</w:tr>
      <w:tr>
        <w:trPr>
          <w:trHeight w:val="250"/>
        </w:trPr>
        <w:tc>
          <w:tcPr>
            <w:tcW w:w="1940" w:type="dxa"/>
            <w:vAlign w:val="bottom"/>
          </w:tcPr>
          <w:p>
            <w:pPr>
              <w:ind w:left="40"/>
              <w:spacing w:after="0" w:line="25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CIK:</w:t>
            </w:r>
          </w:p>
        </w:tc>
        <w:tc>
          <w:tcPr>
            <w:tcW w:w="1080" w:type="dxa"/>
            <w:vAlign w:val="bottom"/>
            <w:tcBorders>
              <w:bottom w:val="single" w:sz="8" w:color="0000EE"/>
            </w:tcBorders>
            <w:gridSpan w:val="2"/>
          </w:tcPr>
          <w:p>
            <w:pPr>
              <w:spacing w:after="0" w:line="25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6"/>
              </w:rPr>
            </w:pPr>
            <w:hyperlink r:id="rId8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6"/>
                </w:rPr>
                <w:t>0001743907</w:t>
              </w:r>
            </w:hyperlink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  <w:tr>
        <w:trPr>
          <w:trHeight w:val="328"/>
        </w:trPr>
        <w:tc>
          <w:tcPr>
            <w:tcW w:w="19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Company Name:</w:t>
            </w:r>
          </w:p>
        </w:tc>
        <w:tc>
          <w:tcPr>
            <w:tcW w:w="75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auto"/>
              </w:rPr>
              <w:t>Sun Country Airlines Holdings, Inc.</w:t>
            </w:r>
          </w:p>
        </w:tc>
      </w:tr>
      <w:tr>
        <w:trPr>
          <w:trHeight w:val="246"/>
        </w:trPr>
        <w:tc>
          <w:tcPr>
            <w:tcW w:w="1940" w:type="dxa"/>
            <w:vAlign w:val="bottom"/>
          </w:tcPr>
          <w:p>
            <w:pPr>
              <w:ind w:left="40"/>
              <w:spacing w:after="0" w:line="2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</w:rPr>
              <w:t>File Number:</w:t>
            </w:r>
          </w:p>
        </w:tc>
        <w:tc>
          <w:tcPr>
            <w:tcW w:w="1060" w:type="dxa"/>
            <w:vAlign w:val="bottom"/>
            <w:tcBorders>
              <w:bottom w:val="single" w:sz="8" w:color="0000EE"/>
            </w:tcBorders>
          </w:tcPr>
          <w:p>
            <w:pPr>
              <w:spacing w:after="0" w:line="246" w:lineRule="exact"/>
              <w:rPr>
                <w:rFonts w:ascii="Arial" w:cs="Arial" w:eastAsia="Arial" w:hAnsi="Arial"/>
                <w:sz w:val="22"/>
                <w:szCs w:val="22"/>
                <w:color w:val="0000EE"/>
                <w:w w:val="88"/>
              </w:rPr>
            </w:pPr>
            <w:hyperlink r:id="rId9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88"/>
                </w:rPr>
                <w:t>333-256201</w:t>
              </w:r>
            </w:hyperlink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1" w:lineRule="exact"/>
        <w:rPr>
          <w:sz w:val="20"/>
          <w:szCs w:val="20"/>
          <w:color w:val="auto"/>
        </w:rPr>
      </w:pPr>
    </w:p>
    <w:sectPr>
      <w:pgSz w:w="11900" w:h="16838" w:orient="portrait"/>
      <w:cols w:equalWidth="0" w:num="1">
        <w:col w:w="9460"/>
      </w:cols>
      <w:pgMar w:left="1220" w:top="267" w:right="121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8" Type="http://schemas.openxmlformats.org/officeDocument/2006/relationships/hyperlink" Target="http://www.sec.gov/cgi-bin/browse-edgar?action=getcompany&amp;CIK=0001743907" TargetMode="External"/><Relationship Id="rId9" Type="http://schemas.openxmlformats.org/officeDocument/2006/relationships/hyperlink" Target="http://www.sec.gov/cgi-bin/browse-edgar?action=getcompany&amp;filenum=333-25620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2021-05-20T05:25:04Z</dcterms:created>
  <dcterms:modified xsi:type="dcterms:W3CDTF">2021-05-20T05:25:04Z</dcterms:modified>
</cp:coreProperties>
</file>