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Bricker Jude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SUN COUNTRY AIRLINES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2005 CARGO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MINNEAPOLIS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55450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Sun Country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SNCY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83,057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162,995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Rose Neale, attorney-in-fact for Jude Bricker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05/10/2023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48610" TargetMode="External"/><Relationship Id="rId4" Type="http://schemas.openxmlformats.org/officeDocument/2006/relationships/hyperlink" Target="http://www.sec.gov/cgi-bin/browse-edgar?action=getcompany&amp;CIK=000174390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570</Words>
  <CharactersWithSpaces>3619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