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50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086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VOGEL JENNIFER L</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right="280"/>
        <w:spacing w:after="0" w:line="292" w:lineRule="auto"/>
        <w:rPr>
          <w:sz w:val="20"/>
          <w:szCs w:val="20"/>
          <w:color w:val="auto"/>
        </w:rPr>
      </w:pPr>
      <w:r>
        <w:rPr>
          <w:rFonts w:ascii="Arial" w:cs="Arial" w:eastAsia="Arial" w:hAnsi="Arial"/>
          <w:sz w:val="17"/>
          <w:szCs w:val="17"/>
          <w:color w:val="0000FF"/>
        </w:rPr>
        <w:t>C/O SUN COUNTRY AIRLINES HOLDINGS, INC.</w:t>
      </w:r>
    </w:p>
    <w:p>
      <w:pPr>
        <w:spacing w:after="0" w:line="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2005 CARGO ROAD</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MINNEAPOLIS MN</w:t>
            </w:r>
          </w:p>
        </w:tc>
        <w:tc>
          <w:tcPr>
            <w:tcW w:w="1600" w:type="dxa"/>
            <w:vAlign w:val="bottom"/>
          </w:tcPr>
          <w:p>
            <w:pPr>
              <w:ind w:left="420"/>
              <w:spacing w:after="0"/>
              <w:rPr>
                <w:sz w:val="20"/>
                <w:szCs w:val="20"/>
                <w:color w:val="auto"/>
              </w:rPr>
            </w:pPr>
            <w:r>
              <w:rPr>
                <w:rFonts w:ascii="Arial" w:cs="Arial" w:eastAsia="Arial" w:hAnsi="Arial"/>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Sun Country Airlines Holdings, Inc. </w:t>
              </w:r>
            </w:hyperlink>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3740" w:type="dxa"/>
            <w:vAlign w:val="bottom"/>
            <w:gridSpan w:val="3"/>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vMerge w:val="restart"/>
          </w:tcPr>
          <w:p>
            <w:pPr>
              <w:ind w:left="80"/>
              <w:spacing w:after="0" w:line="54" w:lineRule="exact"/>
              <w:rPr>
                <w:sz w:val="20"/>
                <w:szCs w:val="20"/>
                <w:color w:val="auto"/>
              </w:rPr>
            </w:pPr>
            <w:r>
              <w:rPr>
                <w:rFonts w:ascii="Arial" w:cs="Arial" w:eastAsia="Arial" w:hAnsi="Arial"/>
                <w:sz w:val="6"/>
                <w:szCs w:val="6"/>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80" w:type="dxa"/>
            <w:vAlign w:val="bottom"/>
          </w:tcPr>
          <w:p>
            <w:pPr>
              <w:spacing w:after="0" w:line="20" w:lineRule="exact"/>
              <w:rPr>
                <w:sz w:val="1"/>
                <w:szCs w:val="1"/>
                <w:color w:val="auto"/>
              </w:rPr>
            </w:pPr>
          </w:p>
        </w:tc>
        <w:tc>
          <w:tcPr>
            <w:tcW w:w="3080" w:type="dxa"/>
            <w:vAlign w:val="bottom"/>
            <w:gridSpan w:val="2"/>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SNCY </w:t>
              </w:r>
              <w:r>
                <w:rPr>
                  <w:rFonts w:ascii="Arial" w:cs="Arial" w:eastAsia="Arial" w:hAnsi="Arial"/>
                  <w:sz w:val="1"/>
                  <w:szCs w:val="1"/>
                  <w:color w:val="000000"/>
                </w:rPr>
                <w:t>]</w:t>
              </w:r>
            </w:hyperlink>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9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1"/>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3160" w:type="dxa"/>
            <w:vAlign w:val="bottom"/>
            <w:gridSpan w:val="3"/>
          </w:tcPr>
          <w:p>
            <w:pPr>
              <w:ind w:left="80"/>
              <w:spacing w:after="0"/>
              <w:rPr>
                <w:sz w:val="20"/>
                <w:szCs w:val="20"/>
                <w:color w:val="auto"/>
              </w:rPr>
            </w:pPr>
            <w:r>
              <w:rPr>
                <w:rFonts w:ascii="Arial" w:cs="Arial" w:eastAsia="Arial" w:hAnsi="Arial"/>
                <w:sz w:val="17"/>
                <w:szCs w:val="17"/>
                <w:color w:val="0000FF"/>
              </w:rPr>
              <w:t>08/29/2023</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9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1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0"/>
          <w:szCs w:val="20"/>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0"/>
          <w:szCs w:val="20"/>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0"/>
          <w:szCs w:val="20"/>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ind w:right="16"/>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tcPr>
          <w:p>
            <w:pPr>
              <w:ind w:left="60"/>
              <w:spacing w:after="0"/>
              <w:rPr>
                <w:sz w:val="20"/>
                <w:szCs w:val="20"/>
                <w:color w:val="auto"/>
              </w:rPr>
            </w:pPr>
            <w:r>
              <w:rPr>
                <w:rFonts w:ascii="Arial" w:cs="Arial" w:eastAsia="Arial" w:hAnsi="Arial"/>
                <w:sz w:val="17"/>
                <w:szCs w:val="17"/>
                <w:color w:val="0000FF"/>
                <w:w w:val="94"/>
              </w:rPr>
              <w:t>Common Stock, par value $0.01 per</w:t>
            </w:r>
          </w:p>
        </w:tc>
        <w:tc>
          <w:tcPr>
            <w:tcW w:w="1940" w:type="dxa"/>
            <w:vAlign w:val="bottom"/>
            <w:gridSpan w:val="3"/>
            <w:vMerge w:val="restart"/>
          </w:tcPr>
          <w:p>
            <w:pPr>
              <w:ind w:left="440"/>
              <w:spacing w:after="0"/>
              <w:rPr>
                <w:sz w:val="20"/>
                <w:szCs w:val="20"/>
                <w:color w:val="auto"/>
              </w:rPr>
            </w:pPr>
            <w:r>
              <w:rPr>
                <w:rFonts w:ascii="Arial" w:cs="Arial" w:eastAsia="Arial" w:hAnsi="Arial"/>
                <w:sz w:val="17"/>
                <w:szCs w:val="17"/>
                <w:color w:val="0000FF"/>
              </w:rPr>
              <w:t>08/29/2023</w:t>
            </w: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P</w:t>
            </w:r>
          </w:p>
        </w:tc>
        <w:tc>
          <w:tcPr>
            <w:tcW w:w="840" w:type="dxa"/>
            <w:vAlign w:val="bottom"/>
            <w:vMerge w:val="restart"/>
          </w:tcPr>
          <w:p>
            <w:pPr>
              <w:jc w:val="right"/>
              <w:ind w:right="171"/>
              <w:spacing w:after="0"/>
              <w:rPr>
                <w:sz w:val="20"/>
                <w:szCs w:val="20"/>
                <w:color w:val="auto"/>
              </w:rPr>
            </w:pPr>
            <w:r>
              <w:rPr>
                <w:rFonts w:ascii="Arial" w:cs="Arial" w:eastAsia="Arial" w:hAnsi="Arial"/>
                <w:sz w:val="17"/>
                <w:szCs w:val="17"/>
                <w:color w:val="0000FF"/>
              </w:rPr>
              <w:t>6,800</w:t>
            </w:r>
          </w:p>
        </w:tc>
        <w:tc>
          <w:tcPr>
            <w:tcW w:w="44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920" w:type="dxa"/>
            <w:vAlign w:val="bottom"/>
            <w:gridSpan w:val="3"/>
            <w:vMerge w:val="restart"/>
          </w:tcPr>
          <w:p>
            <w:pPr>
              <w:jc w:val="center"/>
              <w:ind w:righ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14.765</w:t>
            </w:r>
          </w:p>
        </w:tc>
        <w:tc>
          <w:tcPr>
            <w:tcW w:w="1180" w:type="dxa"/>
            <w:vAlign w:val="bottom"/>
            <w:gridSpan w:val="2"/>
            <w:vMerge w:val="restart"/>
          </w:tcPr>
          <w:p>
            <w:pPr>
              <w:ind w:left="320"/>
              <w:spacing w:after="0"/>
              <w:rPr>
                <w:sz w:val="20"/>
                <w:szCs w:val="20"/>
                <w:color w:val="auto"/>
              </w:rPr>
            </w:pPr>
            <w:r>
              <w:rPr>
                <w:rFonts w:ascii="Arial" w:cs="Arial" w:eastAsia="Arial" w:hAnsi="Arial"/>
                <w:sz w:val="17"/>
                <w:szCs w:val="17"/>
                <w:color w:val="0000FF"/>
              </w:rPr>
              <w:t>22,019</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94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tcPr>
          <w:p>
            <w:pPr>
              <w:ind w:left="60"/>
              <w:spacing w:after="0"/>
              <w:rPr>
                <w:sz w:val="20"/>
                <w:szCs w:val="20"/>
                <w:color w:val="auto"/>
              </w:rPr>
            </w:pPr>
            <w:r>
              <w:rPr>
                <w:rFonts w:ascii="Arial" w:cs="Arial" w:eastAsia="Arial" w:hAnsi="Arial"/>
                <w:sz w:val="17"/>
                <w:szCs w:val="17"/>
                <w:color w:val="0000FF"/>
                <w:w w:val="94"/>
              </w:rPr>
              <w:t>Common Stock, par value $0.01 per</w:t>
            </w:r>
          </w:p>
        </w:tc>
        <w:tc>
          <w:tcPr>
            <w:tcW w:w="1940" w:type="dxa"/>
            <w:vAlign w:val="bottom"/>
            <w:gridSpan w:val="3"/>
            <w:vMerge w:val="restart"/>
          </w:tcPr>
          <w:p>
            <w:pPr>
              <w:ind w:left="440"/>
              <w:spacing w:after="0"/>
              <w:rPr>
                <w:sz w:val="20"/>
                <w:szCs w:val="20"/>
                <w:color w:val="auto"/>
              </w:rPr>
            </w:pPr>
            <w:r>
              <w:rPr>
                <w:rFonts w:ascii="Arial" w:cs="Arial" w:eastAsia="Arial" w:hAnsi="Arial"/>
                <w:sz w:val="17"/>
                <w:szCs w:val="17"/>
                <w:color w:val="0000FF"/>
              </w:rPr>
              <w:t>08/29/2023</w:t>
            </w: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P</w:t>
            </w:r>
          </w:p>
        </w:tc>
        <w:tc>
          <w:tcPr>
            <w:tcW w:w="840" w:type="dxa"/>
            <w:vAlign w:val="bottom"/>
            <w:vMerge w:val="restart"/>
          </w:tcPr>
          <w:p>
            <w:pPr>
              <w:jc w:val="right"/>
              <w:ind w:right="171"/>
              <w:spacing w:after="0"/>
              <w:rPr>
                <w:sz w:val="20"/>
                <w:szCs w:val="20"/>
                <w:color w:val="auto"/>
              </w:rPr>
            </w:pPr>
            <w:r>
              <w:rPr>
                <w:rFonts w:ascii="Arial" w:cs="Arial" w:eastAsia="Arial" w:hAnsi="Arial"/>
                <w:sz w:val="17"/>
                <w:szCs w:val="17"/>
                <w:color w:val="0000FF"/>
              </w:rPr>
              <w:t>6,720</w:t>
            </w:r>
          </w:p>
        </w:tc>
        <w:tc>
          <w:tcPr>
            <w:tcW w:w="44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920" w:type="dxa"/>
            <w:vAlign w:val="bottom"/>
            <w:gridSpan w:val="3"/>
            <w:vMerge w:val="restart"/>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14.8893</w:t>
            </w:r>
            <w:r>
              <w:rPr>
                <w:rFonts w:ascii="Arial" w:cs="Arial" w:eastAsia="Arial" w:hAnsi="Arial"/>
                <w:sz w:val="22"/>
                <w:szCs w:val="22"/>
                <w:color w:val="008000"/>
                <w:w w:val="92"/>
                <w:vertAlign w:val="superscript"/>
              </w:rPr>
              <w:t>(1)</w:t>
            </w:r>
          </w:p>
        </w:tc>
        <w:tc>
          <w:tcPr>
            <w:tcW w:w="1180" w:type="dxa"/>
            <w:vAlign w:val="bottom"/>
            <w:gridSpan w:val="2"/>
            <w:vMerge w:val="restart"/>
          </w:tcPr>
          <w:p>
            <w:pPr>
              <w:ind w:left="320"/>
              <w:spacing w:after="0"/>
              <w:rPr>
                <w:sz w:val="20"/>
                <w:szCs w:val="20"/>
                <w:color w:val="auto"/>
              </w:rPr>
            </w:pPr>
            <w:r>
              <w:rPr>
                <w:rFonts w:ascii="Arial" w:cs="Arial" w:eastAsia="Arial" w:hAnsi="Arial"/>
                <w:sz w:val="17"/>
                <w:szCs w:val="17"/>
                <w:color w:val="0000FF"/>
              </w:rPr>
              <w:t>28,739</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380" w:type="dxa"/>
            <w:vAlign w:val="bottom"/>
            <w:tcBorders>
              <w:bottom w:val="single" w:sz="8" w:color="2C2C2C"/>
            </w:tcBorders>
            <w:gridSpan w:val="3"/>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40" w:right="2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at prices ranging from $14.88 to $14.89,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(1) to this Form 4.</w:t>
      </w:r>
    </w:p>
    <w:p>
      <w:pPr>
        <w:spacing w:after="0" w:line="39"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Rose Neale, attorney-in-</w:t>
            </w:r>
          </w:p>
        </w:tc>
        <w:tc>
          <w:tcPr>
            <w:tcW w:w="1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08/30/2023</w:t>
            </w:r>
          </w:p>
        </w:tc>
        <w:tc>
          <w:tcPr>
            <w:tcW w:w="0" w:type="dxa"/>
            <w:vAlign w:val="bottom"/>
          </w:tcPr>
          <w:p>
            <w:pPr>
              <w:spacing w:after="0"/>
              <w:rPr>
                <w:sz w:val="1"/>
                <w:szCs w:val="1"/>
                <w:color w:val="auto"/>
              </w:rPr>
            </w:pPr>
          </w:p>
        </w:tc>
      </w:tr>
      <w:tr>
        <w:trPr>
          <w:trHeight w:val="87"/>
        </w:trPr>
        <w:tc>
          <w:tcPr>
            <w:tcW w:w="1560" w:type="dxa"/>
            <w:vAlign w:val="bottom"/>
            <w:vMerge w:val="restart"/>
          </w:tcPr>
          <w:p>
            <w:pPr>
              <w:spacing w:after="0" w:line="194" w:lineRule="exact"/>
              <w:rPr>
                <w:sz w:val="20"/>
                <w:szCs w:val="20"/>
                <w:color w:val="auto"/>
              </w:rPr>
            </w:pPr>
            <w:r>
              <w:rPr>
                <w:rFonts w:ascii="Arial" w:cs="Arial" w:eastAsia="Arial" w:hAnsi="Arial"/>
                <w:sz w:val="17"/>
                <w:szCs w:val="17"/>
                <w:color w:val="0000FF"/>
                <w:w w:val="93"/>
              </w:rPr>
              <w:t>fact for Jennifer Vogel</w:t>
            </w:r>
          </w:p>
        </w:tc>
        <w:tc>
          <w:tcPr>
            <w:tcW w:w="52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560" w:type="dxa"/>
            <w:vAlign w:val="bottom"/>
            <w:tcBorders>
              <w:bottom w:val="single" w:sz="8" w:color="auto"/>
            </w:tcBorders>
            <w:vMerge w:val="continue"/>
          </w:tcPr>
          <w:p>
            <w:pPr>
              <w:spacing w:after="0"/>
              <w:rPr>
                <w:sz w:val="7"/>
                <w:szCs w:val="7"/>
                <w:color w:val="auto"/>
              </w:rPr>
            </w:pPr>
          </w:p>
        </w:tc>
        <w:tc>
          <w:tcPr>
            <w:tcW w:w="5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64189"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2023-08-31T11:20:38Z</dcterms:created>
  <dcterms:modified xsi:type="dcterms:W3CDTF">2023-08-31T11:20:38Z</dcterms:modified>
</cp:coreProperties>
</file>