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0001277174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DAVIS DAVID M</w:t>
      </w:r>
    </w:p>
    <w:p>
      <w:pPr>
        <w:spacing w:after="0" w:line="44" w:lineRule="exact"/>
        <w:rPr>
          <w:sz w:val="24"/>
          <w:szCs w:val="24"/>
          <w:color w:val="auto"/>
        </w:rPr>
      </w:pPr>
    </w:p>
    <w:p>
      <w:pPr>
        <w:sectPr>
          <w:pgSz w:w="11900" w:h="16871"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48464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824901.64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01/22/2025</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48464</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01/22/2025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04/17/2019</w:t>
            </w:r>
          </w:p>
        </w:tc>
        <w:tc>
          <w:tcPr>
            <w:tcW w:w="144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11/05/2024 2115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30688.65</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01/03/2025 1138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16139.27</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01/10/2025 2760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43975.98</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01/21/2025 59380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1004091.29</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01/22/2025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09/03/2024</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2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8"/>
              </w:rPr>
              <w:t>/s/ Eric Janiak,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92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David M. Davis</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7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2025-01-22T15:23:37Z</dcterms:created>
  <dcterms:modified xsi:type="dcterms:W3CDTF">2025-01-22T15:23:37Z</dcterms:modified>
</cp:coreProperties>
</file>