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About the Transaction</w:t>
      </w:r>
    </w:p>
    <w:p>
      <w:pPr>
        <w:spacing w:after="0" w:line="131"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Sun Country combining with Allegiant?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there are many benefits to this combination. We are creating a leading, more competitive leisure-focused U.S. airline.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we will be more competitive and deliver meaningful value for our team, customers and the communities we serve.</w:t>
      </w:r>
    </w:p>
    <w:p>
      <w:pPr>
        <w:spacing w:after="0" w:line="130"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networks are highly complementary, which means expanded choices for our customers, particularly in and out of Minneapolis-St. Paul (MSP).</w:t>
      </w:r>
    </w:p>
    <w:p>
      <w:pPr>
        <w:spacing w:after="0" w:line="67"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combining with Allegiant, we will provide our combined 22 million annual passengers with nonstop service to nearly 175 cities with more than 650 routes and a fleet of 195 aircraft.</w:t>
      </w:r>
    </w:p>
    <w:p>
      <w:pPr>
        <w:spacing w:after="0" w:line="67"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airlines have unique business models which together are positioned to create one of the most adaptable and resilient airlines in the industry, with the ability to respond quickly to changing market conditions, traveler demand and charter and cargo customer needs.</w:t>
      </w:r>
    </w:p>
    <w:p>
      <w:pPr>
        <w:spacing w:after="0" w:line="67"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 values our people, brand, deep roots in Minnesota and position as one of the nation’s most respected low-fare, leisure carriers and we will continue to grow as one company.</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this combination mean for me and Sun Country employees? What happens next?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now and closing, Sun Country will continue to operate separately and there are no changes to Sun Country’s day-to-day work.</w:t>
      </w:r>
    </w:p>
    <w:p>
      <w:pPr>
        <w:spacing w:after="0" w:line="130" w:lineRule="exact"/>
        <w:rPr>
          <w:rFonts w:ascii="Times New Roman" w:cs="Times New Roman" w:eastAsia="Times New Roman" w:hAnsi="Times New Roman"/>
          <w:sz w:val="18"/>
          <w:szCs w:val="18"/>
          <w:color w:val="auto"/>
        </w:rPr>
      </w:pPr>
    </w:p>
    <w:p>
      <w:pPr>
        <w:ind w:left="964" w:right="360" w:hanging="424"/>
        <w:spacing w:after="0" w:line="266"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particularly excited about what this combination means for our team. Sun Country and Allegiant have highly complementary networks. As a larger, more competitive airline with more planes, more routes and passengers, there will be more opportunities for our teams to grow.</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merger is designed to increase the size of the airline, we do not expect any reductions to front-line positions.</w:t>
      </w:r>
    </w:p>
    <w:p>
      <w:pPr>
        <w:spacing w:after="0" w:line="130" w:lineRule="exact"/>
        <w:rPr>
          <w:rFonts w:ascii="Times New Roman" w:cs="Times New Roman" w:eastAsia="Times New Roman" w:hAnsi="Times New Roman"/>
          <w:sz w:val="18"/>
          <w:szCs w:val="18"/>
          <w:color w:val="auto"/>
        </w:rPr>
      </w:pPr>
    </w:p>
    <w:p>
      <w:pPr>
        <w:ind w:left="964" w:right="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close, as we integrate the businesses, there may be changes to certain operating processes and practices to align with Allegiant’s ways of working.</w:t>
      </w:r>
    </w:p>
    <w:p>
      <w:pPr>
        <w:spacing w:after="0" w:line="67" w:lineRule="exact"/>
        <w:rPr>
          <w:rFonts w:ascii="Times New Roman" w:cs="Times New Roman" w:eastAsia="Times New Roman" w:hAnsi="Times New Roman"/>
          <w:sz w:val="18"/>
          <w:szCs w:val="18"/>
          <w:color w:val="auto"/>
        </w:rPr>
      </w:pPr>
    </w:p>
    <w:p>
      <w:pPr>
        <w:ind w:left="964" w:right="36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cross functional integration planning team is being formed and will work closely together to determine how to most effectively bring the businesses together. Should there be any changes, they will be communicated to you at the appropriate time.</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combined company be located? Will Allegiant keep our corporate offices and major facilities in MSP?</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MSP will remain a key anchor city for the combined airline and we will maintain a significant presence in Minneapolis-St. Paul.</w:t>
      </w:r>
    </w:p>
    <w:p>
      <w:pPr>
        <w:spacing w:after="0" w:line="130" w:lineRule="exact"/>
        <w:rPr>
          <w:rFonts w:ascii="Times New Roman" w:cs="Times New Roman" w:eastAsia="Times New Roman" w:hAnsi="Times New Roman"/>
          <w:sz w:val="18"/>
          <w:szCs w:val="18"/>
          <w:color w:val="auto"/>
        </w:rPr>
      </w:pPr>
    </w:p>
    <w:p>
      <w:pPr>
        <w:ind w:left="964" w:right="280" w:hanging="424"/>
        <w:spacing w:after="0" w:line="282"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 recognizes how important MSP is to Sun Country, as well as our operations in the region. As a combined company with more scale and resources, we will plan on growing our presence in MSP.</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corporate headquarters will be in Las Vegas, Nevada, where Allegiant is based.</w:t>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Page 1 of 7</w:t>
      </w:r>
    </w:p>
    <w:p>
      <w:pPr>
        <w:sectPr>
          <w:pgSz w:w="11900" w:h="16838" w:orient="portrait"/>
          <w:cols w:equalWidth="0" w:num="1">
            <w:col w:w="11024"/>
          </w:cols>
          <w:pgMar w:left="436" w:top="225" w:right="439" w:bottom="1440" w:gutter="0" w:footer="0" w:header="0"/>
        </w:sectPr>
      </w:pPr>
    </w:p>
    <w:bookmarkStart w:id="1" w:name="page2"/>
    <w:bookmarkEnd w:id="1"/>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 will lead the combined company? Will any of Sun Country’s leadership team remain in place following close?</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Allegiant’s CEO, Greg Anderson, will lead the combined company.</w:t>
      </w:r>
    </w:p>
    <w:p>
      <w:pPr>
        <w:spacing w:after="0" w:line="130"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close, Jude Bricker will transition to a special advisory role to support Greg Anderson, and he will join the Allegiant Board of Directors, along with two other directors from Sun Country.</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with any transaction of this size, there may be select management transitions as we become part of Allegiant.</w:t>
      </w:r>
    </w:p>
    <w:p>
      <w:pPr>
        <w:spacing w:after="0" w:line="130"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have a final answer today, we will work closely with Allegiant to ensure this is as seamless as possible for you and all team members. We will update you as we know more.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closing, our leadership team will be firmly committed to ensuring the integration is a success.</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transaction be complete and what will happen between now and closing?</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close the transaction in the second half of 2026, once we have received the required shareholder and regulatory approvals.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meantime, both companies will continue to operate separately and there are no changes to Sun Country’s day-to-day work.</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combined company be named? Will the Sun Country brand be maintained or will we convert all branding to Allegiant?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close, the corporate entity will be named Allegiant.</w:t>
      </w:r>
    </w:p>
    <w:p>
      <w:pPr>
        <w:spacing w:after="0" w:line="130" w:lineRule="exact"/>
        <w:rPr>
          <w:rFonts w:ascii="Times New Roman" w:cs="Times New Roman" w:eastAsia="Times New Roman" w:hAnsi="Times New Roman"/>
          <w:sz w:val="18"/>
          <w:szCs w:val="18"/>
          <w:color w:val="auto"/>
        </w:rPr>
      </w:pPr>
    </w:p>
    <w:p>
      <w:pPr>
        <w:ind w:left="964" w:right="72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each airline will operate separately until the airline operations obtain a single operating certificate from the FAA which consolidates the airlines’ operations, procedures, and safety protocols into one framework.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About Jobs, Compensation and Benefits</w:t>
      </w:r>
    </w:p>
    <w:p>
      <w:pPr>
        <w:spacing w:after="0" w:line="13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involuntary furloughs as a result of this combination? When will I know if my job is impacted?</w:t>
      </w:r>
    </w:p>
    <w:p>
      <w:pPr>
        <w:spacing w:after="0" w:line="134" w:lineRule="exact"/>
        <w:rPr>
          <w:rFonts w:ascii="Times New Roman" w:cs="Times New Roman" w:eastAsia="Times New Roman" w:hAnsi="Times New Roman"/>
          <w:sz w:val="18"/>
          <w:szCs w:val="18"/>
          <w:b w:val="1"/>
          <w:bCs w:val="1"/>
          <w:color w:val="auto"/>
        </w:rPr>
      </w:pPr>
    </w:p>
    <w:p>
      <w:pPr>
        <w:ind w:left="964" w:right="10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plans to furlough any front-line employees as part of the merger, as this process is designed to grow the airline. However, any determination regarding “no furlough” commitments will be made closer to the time of the closing at a later point.</w:t>
      </w:r>
    </w:p>
    <w:p>
      <w:pPr>
        <w:spacing w:after="0" w:line="67" w:lineRule="exact"/>
        <w:rPr>
          <w:rFonts w:ascii="Times New Roman" w:cs="Times New Roman" w:eastAsia="Times New Roman" w:hAnsi="Times New Roman"/>
          <w:sz w:val="18"/>
          <w:szCs w:val="18"/>
          <w:color w:val="auto"/>
        </w:rPr>
      </w:pPr>
    </w:p>
    <w:p>
      <w:pPr>
        <w:ind w:left="964" w:right="14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being said, at this stage we do not have definitive plans regarding individual job positions, but any change to positions following the closing of the transaction would be communicated.</w:t>
      </w:r>
    </w:p>
    <w:p>
      <w:pPr>
        <w:spacing w:after="0" w:line="67"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 and Sun Country value all of those individuals who helped build these airlines and who will continue to help with the integration. We plan to work with Allegiant to develop programs designed to ensure a smooth transition.</w:t>
      </w:r>
    </w:p>
    <w:p>
      <w:pPr>
        <w:spacing w:after="0" w:line="67"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cross functional integration planning team will carefully evaluate the necessary resources for the combined business and will take the utmost care in making those determinations.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remember that this announcement is the first step in this process and we are operating as normal.</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have a shared commitment to timely communications as decisions are made during the integration planning process.</w:t>
      </w:r>
    </w:p>
    <w:p>
      <w:pPr>
        <w:spacing w:after="0" w:line="153" w:lineRule="exact"/>
        <w:rPr>
          <w:rFonts w:ascii="Times New Roman" w:cs="Times New Roman" w:eastAsia="Times New Roman" w:hAnsi="Times New Roman"/>
          <w:sz w:val="18"/>
          <w:szCs w:val="18"/>
          <w:color w:val="auto"/>
        </w:rPr>
      </w:pPr>
    </w:p>
    <w:p>
      <w:pPr>
        <w:ind w:left="50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Page 2 of 7</w:t>
      </w:r>
    </w:p>
    <w:p>
      <w:pPr>
        <w:sectPr>
          <w:pgSz w:w="11900" w:h="16838" w:orient="portrait"/>
          <w:cols w:equalWidth="0" w:num="1">
            <w:col w:w="11004"/>
          </w:cols>
          <w:pgMar w:left="436" w:top="266" w:right="459" w:bottom="1440" w:gutter="0" w:footer="0" w:header="0"/>
        </w:sectPr>
      </w:pPr>
    </w:p>
    <w:bookmarkStart w:id="2" w:name="page3"/>
    <w:bookmarkEnd w:id="2"/>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Should I expect any changes to my compensation, benefits, schedule or other terms of my employment?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we do not expect any changes to your compensation structure or benefits, including 401(k) and health plans.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integration planning progresses, we will communicate any future changes on a timely basis.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About Service and Operations</w:t>
      </w:r>
    </w:p>
    <w:p>
      <w:pPr>
        <w:spacing w:after="0" w:line="13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our services, destinations or hubs?</w:t>
      </w:r>
    </w:p>
    <w:p>
      <w:pPr>
        <w:spacing w:after="0" w:line="134" w:lineRule="exact"/>
        <w:rPr>
          <w:rFonts w:ascii="Times New Roman" w:cs="Times New Roman" w:eastAsia="Times New Roman" w:hAnsi="Times New Roman"/>
          <w:sz w:val="18"/>
          <w:szCs w:val="18"/>
          <w:b w:val="1"/>
          <w:bCs w:val="1"/>
          <w:color w:val="auto"/>
        </w:rPr>
      </w:pPr>
    </w:p>
    <w:p>
      <w:pPr>
        <w:jc w:val="both"/>
        <w:ind w:left="964" w:right="460" w:hanging="424"/>
        <w:spacing w:after="0" w:line="312" w:lineRule="auto"/>
        <w:tabs>
          <w:tab w:leader="none" w:pos="96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There are no planned changes to our current routes or the cities we serve. Until the combination is complete, Sun Country and Allegiant will continue to operate networks independently. Travelers can continue to book through Sun Country booking channels.</w:t>
      </w:r>
    </w:p>
    <w:p>
      <w:pPr>
        <w:spacing w:after="0" w:line="45" w:lineRule="exact"/>
        <w:rPr>
          <w:rFonts w:ascii="Times New Roman" w:cs="Times New Roman" w:eastAsia="Times New Roman" w:hAnsi="Times New Roman"/>
          <w:sz w:val="17"/>
          <w:szCs w:val="17"/>
          <w:color w:val="auto"/>
        </w:rPr>
      </w:pPr>
    </w:p>
    <w:p>
      <w:pPr>
        <w:ind w:left="964"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Allegiant, our expanded networks will provide our combined 22 million annual passengers access to nearly 175 cities with more than 650 routes across the U.S., Mexico, Central America, Canada and the Caribbean.</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both airlines operate at my airport?</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changes in any day-to-day work at airports where both airlines currently operate.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continue your usual work for Sun Country and follow current procedures.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would be evaluated after closing and communicated in advance.</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affect charter businesses?</w:t>
      </w:r>
    </w:p>
    <w:p>
      <w:pPr>
        <w:spacing w:after="0" w:line="134" w:lineRule="exact"/>
        <w:rPr>
          <w:rFonts w:ascii="Times New Roman" w:cs="Times New Roman" w:eastAsia="Times New Roman" w:hAnsi="Times New Roman"/>
          <w:sz w:val="18"/>
          <w:szCs w:val="18"/>
          <w:b w:val="1"/>
          <w:bCs w:val="1"/>
          <w:color w:val="auto"/>
        </w:rPr>
      </w:pPr>
    </w:p>
    <w:p>
      <w:pPr>
        <w:ind w:left="964" w:right="32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business is a core differentiator that Allegiant fully intends to grow alongside its own charter business with the expanded resources that will come from the combined company.</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this transaction impact the Amazon cargo business?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impact on our partnership with Amazon.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Amazon remains an important part of our operations, and we remain focused on delivering safe, reliable freight service.</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Sun Country’s community relations programs?</w:t>
      </w:r>
    </w:p>
    <w:p>
      <w:pPr>
        <w:spacing w:after="0" w:line="134" w:lineRule="exact"/>
        <w:rPr>
          <w:rFonts w:ascii="Times New Roman" w:cs="Times New Roman" w:eastAsia="Times New Roman" w:hAnsi="Times New Roman"/>
          <w:sz w:val="18"/>
          <w:szCs w:val="18"/>
          <w:b w:val="1"/>
          <w:bCs w:val="1"/>
          <w:color w:val="auto"/>
        </w:rPr>
      </w:pPr>
    </w:p>
    <w:p>
      <w:pPr>
        <w:ind w:left="964" w:right="4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incredibly proud of the work that we do to support our communities and the causes that are important to our employees. This is a commitment Allegiant shares, which you can read about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right="44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Allegiant recognizes how important Minneapolis-St. Paul is to Sun Country, as well as our operations in the region. As a combined company with more scale and resources, we will plan on growing our presence in MSP.</w:t>
      </w:r>
    </w:p>
    <w:p>
      <w:pPr>
        <w:spacing w:after="0" w:line="67"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one of the many items that will be discussed as part of our joint integration planning and if there are any changes, we will share those in a timely manner.</w:t>
      </w:r>
    </w:p>
    <w:p>
      <w:pPr>
        <w:spacing w:after="0" w:line="90"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Page 3 of 7</w:t>
      </w:r>
    </w:p>
    <w:p>
      <w:pPr>
        <w:sectPr>
          <w:pgSz w:w="11900" w:h="16838" w:orient="portrait"/>
          <w:cols w:equalWidth="0" w:num="1">
            <w:col w:w="10844"/>
          </w:cols>
          <w:pgMar w:left="436" w:top="266" w:right="6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Questions</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allowed to contact anyone at Allegiant?</w:t>
      </w:r>
    </w:p>
    <w:p>
      <w:pPr>
        <w:spacing w:after="0" w:line="134" w:lineRule="exact"/>
        <w:rPr>
          <w:rFonts w:ascii="Times New Roman" w:cs="Times New Roman" w:eastAsia="Times New Roman" w:hAnsi="Times New Roman"/>
          <w:sz w:val="18"/>
          <w:szCs w:val="18"/>
          <w:b w:val="1"/>
          <w:bCs w:val="1"/>
          <w:color w:val="auto"/>
        </w:rPr>
      </w:pPr>
    </w:p>
    <w:p>
      <w:pPr>
        <w:ind w:left="964" w:right="2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strict guidelines and legal requirements prior to closing, and you should not engage with Allegiant employees unless a member of Sun Country’s management team asks you to do so.</w:t>
      </w:r>
    </w:p>
    <w:p>
      <w:pPr>
        <w:spacing w:after="0" w:line="67" w:lineRule="exact"/>
        <w:rPr>
          <w:rFonts w:ascii="Times New Roman" w:cs="Times New Roman" w:eastAsia="Times New Roman" w:hAnsi="Times New Roman"/>
          <w:sz w:val="18"/>
          <w:szCs w:val="18"/>
          <w:color w:val="auto"/>
        </w:rPr>
      </w:pPr>
    </w:p>
    <w:p>
      <w:pPr>
        <w:ind w:left="964" w:right="16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our inflight and airport crew may interact with Allegiant personnel and it is OK to speak with them professionally, as you do in the normal course.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two companies will continue to operate independently until the close of the transaction.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coming weeks, we will establish a joint cross functional team to facilitate a successful post-closing integration.</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tell our customers if they ask about today’s announcement?</w:t>
      </w:r>
    </w:p>
    <w:p>
      <w:pPr>
        <w:spacing w:after="0" w:line="134" w:lineRule="exact"/>
        <w:rPr>
          <w:rFonts w:ascii="Times New Roman" w:cs="Times New Roman" w:eastAsia="Times New Roman" w:hAnsi="Times New Roman"/>
          <w:sz w:val="18"/>
          <w:szCs w:val="18"/>
          <w:b w:val="1"/>
          <w:bCs w:val="1"/>
          <w:color w:val="auto"/>
        </w:rPr>
      </w:pPr>
    </w:p>
    <w:p>
      <w:pPr>
        <w:ind w:left="964" w:right="240" w:hanging="424"/>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emphasize that while we are excited about this combination and the many benefits it will provide for them, this announcement is only the first step of the combination and there are no changes at this time.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can continue to book, track and manage flights through our usual channels and flight reservations will be unaffected.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also direct them to the Customer FAQs posted on the Sun Country website for answers to additional questions.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 xml:space="preserve">NOTE: </w:t>
      </w:r>
      <w:r>
        <w:rPr>
          <w:rFonts w:ascii="Times New Roman" w:cs="Times New Roman" w:eastAsia="Times New Roman" w:hAnsi="Times New Roman"/>
          <w:sz w:val="17"/>
          <w:szCs w:val="17"/>
          <w:color w:val="auto"/>
        </w:rPr>
        <w:t>If you receive outside inquiries from the media, please do not respond. Outside inquiries should be referred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mediarelations@suncountry.com</w:t>
      </w:r>
    </w:p>
    <w:p>
      <w:pPr>
        <w:spacing w:after="0" w:line="3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Page 4 of 7</w:t>
      </w:r>
    </w:p>
    <w:p>
      <w:pPr>
        <w:sectPr>
          <w:pgSz w:w="11900" w:h="16838" w:orient="portrait"/>
          <w:cols w:equalWidth="0" w:num="1">
            <w:col w:w="10984"/>
          </w:cols>
          <w:pgMar w:left="436" w:top="266" w:right="47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5 of 7</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6 of 7</w:t>
      </w:r>
    </w:p>
    <w:p>
      <w:pPr>
        <w:sectPr>
          <w:pgSz w:w="11900" w:h="16838" w:orient="portrait"/>
          <w:cols w:equalWidth="0" w:num="1">
            <w:col w:w="11000"/>
          </w:cols>
          <w:pgMar w:left="440" w:top="266" w:right="459" w:bottom="1440" w:gutter="0" w:footer="0" w:header="0"/>
        </w:sectPr>
      </w:pPr>
    </w:p>
    <w:bookmarkStart w:id="6" w:name="page7"/>
    <w:bookmarkEnd w:id="6"/>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7 of 7</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1."/>
      <w:numFmt w:val="decimal"/>
      <w:start w:val="4"/>
    </w:lvl>
    <w:lvl w:ilvl="1">
      <w:lvlJc w:val="left"/>
      <w:lvlText w:val="•"/>
      <w:numFmt w:val="bullet"/>
      <w:start w:val="1"/>
    </w:lvl>
  </w:abstractNum>
  <w:abstractNum w:abstractNumId="2">
    <w:nsid w:val="238E1F29"/>
    <w:multiLevelType w:val="hybridMultilevel"/>
    <w:lvl w:ilvl="0">
      <w:lvlJc w:val="left"/>
      <w:lvlText w:val="%1."/>
      <w:numFmt w:val="decimal"/>
      <w:start w:val="7"/>
    </w:lvl>
    <w:lvl w:ilvl="1">
      <w:lvlJc w:val="left"/>
      <w:lvlText w:val="•"/>
      <w:numFmt w:val="bullet"/>
      <w:start w:val="1"/>
    </w:lvl>
  </w:abstractNum>
  <w:abstractNum w:abstractNumId="3">
    <w:nsid w:val="46E87CCD"/>
    <w:multiLevelType w:val="hybridMultilevel"/>
    <w:lvl w:ilvl="0">
      <w:lvlJc w:val="left"/>
      <w:lvlText w:val="%1."/>
      <w:numFmt w:val="decimal"/>
      <w:start w:val="8"/>
    </w:lvl>
    <w:lvl w:ilvl="1">
      <w:lvlJc w:val="left"/>
      <w:lvlText w:val="•"/>
      <w:numFmt w:val="bullet"/>
      <w:start w:val="1"/>
    </w:lvl>
  </w:abstractNum>
  <w:abstractNum w:abstractNumId="4">
    <w:nsid w:val="3D1B58BA"/>
    <w:multiLevelType w:val="hybridMultilevel"/>
    <w:lvl w:ilvl="0">
      <w:lvlJc w:val="left"/>
      <w:lvlText w:val="%1."/>
      <w:numFmt w:val="decimal"/>
      <w:start w:val="9"/>
    </w:lvl>
    <w:lvl w:ilvl="1">
      <w:lvlJc w:val="left"/>
      <w:lvlText w:val="•"/>
      <w:numFmt w:val="bullet"/>
      <w:start w:val="1"/>
    </w:lvl>
  </w:abstractNum>
  <w:abstractNum w:abstractNumId="5">
    <w:nsid w:val="507ED7AB"/>
    <w:multiLevelType w:val="hybridMultilevel"/>
    <w:lvl w:ilvl="0">
      <w:lvlJc w:val="left"/>
      <w:lvlText w:val="%1."/>
      <w:numFmt w:val="decimal"/>
      <w:start w:val="1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2026-01-12T16:37:30Z</dcterms:created>
  <dcterms:modified xsi:type="dcterms:W3CDTF">2026-01-12T16:37:30Z</dcterms:modified>
</cp:coreProperties>
</file>