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1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Mays Gregory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03/20/2023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33,047</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33,047</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07/01/2029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347,326</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2019, the reporting person was granted an option to purchase 330,465 shares of common stock. The option vests in six installments based on Sun Country's satisfaction of certain performance criteria. The performance criteria for the third installment were met resulting in vesting of the option as to 33,047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Gregory A. Mays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2023-03-22T21:26:26Z</dcterms:created>
  <dcterms:modified xsi:type="dcterms:W3CDTF">2023-03-22T21:26:26Z</dcterms:modified>
</cp:coreProperties>
</file>