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Whitney Grant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SUN COUNTRY AIRLINES HOLDINGS,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2005 CARGO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MINNEAPOLIS</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Sun Country Airlines Holdings, Inc.</w:t>
              </w:r>
            </w:hyperlink>
            <w:r>
              <w:rPr/>
              <w:t xml:space="preserve"> [ </w:t>
            </w:r>
            <w:r>
              <w:rPr>
                <w:rFonts w:ascii="Times;serif" w:hAnsi="Times;serif"/>
                <w:color w:val="0000FF"/>
                <w:sz w:val="24"/>
                <w:shd w:fill="FFFFFF" w:val="clear"/>
              </w:rPr>
              <w:t>SNCY</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Revenue Officer &amp; SVP</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08/01/2024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53"/>
              <w:gridCol w:w="6381"/>
            </w:tblGrid>
            <w:tr>
              <w:trPr/>
              <w:tc>
                <w:tcPr>
                  <w:tcW w:w="15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638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08/01/2024</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30,068</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08/01/2024</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11.9531</w:t>
            </w:r>
            <w:r>
              <w:rPr>
                <w:rFonts w:ascii="Times;serif" w:hAnsi="Times;serif"/>
                <w:color w:val="008000"/>
                <w:position w:val="7"/>
                <w:sz w:val="16"/>
                <w:sz w:val="20"/>
                <w:shd w:fill="FFFFFF" w:val="clear"/>
              </w:rPr>
              <w:t>(2)</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25,668</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08/01/2024</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12.8325</w:t>
            </w:r>
            <w:r>
              <w:rPr>
                <w:rFonts w:ascii="Times;serif" w:hAnsi="Times;serif"/>
                <w:color w:val="008000"/>
                <w:position w:val="7"/>
                <w:sz w:val="16"/>
                <w:sz w:val="20"/>
                <w:shd w:fill="FFFFFF" w:val="clear"/>
              </w:rPr>
              <w:t>(3)</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25,068</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08/01/2024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07/31/2029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197,526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The 10b5-1 trading plan was adopted on March 4,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$11.56 to $12.54,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$12.56 to $13.06,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(3)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Grants may have a graded vesting schedule. Date Exercisable will vary for each vesting tranche.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Rose Neale, as attorney-in-fact for Grant Whitney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850489" TargetMode="External"/><Relationship Id="rId4" Type="http://schemas.openxmlformats.org/officeDocument/2006/relationships/hyperlink" Target="http://www.sec.gov/cgi-bin/browse-edgar?action=getcompany&amp;CIK=0001743907"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823</Words>
  <Characters>4389</Characters>
  <CharactersWithSpaces>5126</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