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12/01/2021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12/01/2021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27.8055</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1,000</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12/01/2021</w:t>
            </w: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1,000</w:t>
            </w:r>
          </w:p>
        </w:tc>
        <w:tc>
          <w:tcPr>
            <w:tcW w:w="800" w:type="dxa"/>
            <w:vAlign w:val="bottom"/>
            <w:vMerge w:val="continue"/>
          </w:tcPr>
          <w:p>
            <w:pPr>
              <w:spacing w:after="0"/>
              <w:rPr>
                <w:sz w:val="5"/>
                <w:szCs w:val="5"/>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11/07/2028</w:t>
            </w: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89,127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$27.60 to $28.47,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12/02/2021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2021-12-03T11:17:21Z</dcterms:created>
  <dcterms:modified xsi:type="dcterms:W3CDTF">2021-12-03T11:17:21Z</dcterms:modified>
</cp:coreProperties>
</file>