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02/15/2022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0000FF"/>
              </w:rPr>
              <w:t>02/15/2022</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rPr>
              <w:t>1,100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2,437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02/15/2022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30.269</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1,100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02/15/2022</w:t>
            </w: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1,100</w:t>
            </w:r>
          </w:p>
        </w:tc>
        <w:tc>
          <w:tcPr>
            <w:tcW w:w="760" w:type="dxa"/>
            <w:vAlign w:val="bottom"/>
            <w:vMerge w:val="continue"/>
          </w:tcPr>
          <w:p>
            <w:pPr>
              <w:spacing w:after="0"/>
              <w:rPr>
                <w:sz w:val="5"/>
                <w:szCs w:val="5"/>
                <w:color w:val="auto"/>
              </w:rPr>
            </w:pPr>
          </w:p>
        </w:tc>
        <w:tc>
          <w:tcPr>
            <w:tcW w:w="70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w w:val="98"/>
              </w:rPr>
              <w:t>11/07/2028</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78,027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$30.12 to $30.58,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02/16/2022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2022-02-17T08:13:01Z</dcterms:created>
  <dcterms:modified xsi:type="dcterms:W3CDTF">2022-02-17T08:13:01Z</dcterms:modified>
</cp:coreProperties>
</file>