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Sun Country Airlines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866683105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866683105</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Zimmer Partners,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2,773,031.00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2,773,031.00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2,773,031.00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866683105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Zimmer Financial Services Group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2,773,031.00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2,773,031.00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2,773,031.00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5.2 %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 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866683105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Zimmer Partners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327"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2,773,031.00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2,773,031.00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2,773,031.00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 HC</w:t>
      </w:r>
    </w:p>
    <w:p>
      <w:pPr>
        <w:spacing w:after="0" w:line="200" w:lineRule="exact"/>
        <w:rPr>
          <w:sz w:val="20"/>
          <w:szCs w:val="20"/>
          <w:color w:val="auto"/>
        </w:rPr>
      </w:pPr>
    </w:p>
    <w:p>
      <w:pPr>
        <w:sectPr>
          <w:pgSz w:w="11900" w:h="16838" w:orient="portrait"/>
          <w:cols w:equalWidth="0" w:num="2">
            <w:col w:w="1060" w:space="60"/>
            <w:col w:w="8979"/>
          </w:cols>
          <w:pgMar w:left="360" w:top="111" w:right="1440" w:bottom="327"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866683105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Stuart J. Zimmer</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327"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2,773,031.00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2,773,031.00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2,773,031.00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HC</w:t>
      </w:r>
    </w:p>
    <w:p>
      <w:pPr>
        <w:spacing w:after="0" w:line="200" w:lineRule="exact"/>
        <w:rPr>
          <w:sz w:val="20"/>
          <w:szCs w:val="20"/>
          <w:color w:val="auto"/>
        </w:rPr>
      </w:pPr>
    </w:p>
    <w:p>
      <w:pPr>
        <w:sectPr>
          <w:pgSz w:w="11900" w:h="16838" w:orient="portrait"/>
          <w:cols w:equalWidth="0" w:num="2">
            <w:col w:w="1060" w:space="60"/>
            <w:col w:w="9940"/>
          </w:cols>
          <w:pgMar w:left="360" w:top="126" w:right="47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Sun Country Airlines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2005 CARGO ROAD, MINNEAPOLIS, Minnesota, 55450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40"/>
        <w:spacing w:after="0" w:line="253" w:lineRule="auto"/>
        <w:rPr>
          <w:sz w:val="20"/>
          <w:szCs w:val="20"/>
          <w:color w:val="auto"/>
        </w:rPr>
      </w:pPr>
      <w:r>
        <w:rPr>
          <w:rFonts w:ascii="Times New Roman" w:cs="Times New Roman" w:eastAsia="Times New Roman" w:hAnsi="Times New Roman"/>
          <w:sz w:val="21"/>
          <w:szCs w:val="21"/>
          <w:color w:val="auto"/>
        </w:rPr>
        <w:t>Zimmer Partners, LP, a Delaware limited partnership (the "Investment Manager"), Zimmer Financial Services Group LLC, a Delaware limited liability company ("ZFSG"), Zimmer Partners GP, LLC, a Delaware limited liability</w:t>
      </w:r>
    </w:p>
    <w:p>
      <w:pPr>
        <w:spacing w:after="0" w:line="1" w:lineRule="exact"/>
        <w:rPr>
          <w:sz w:val="20"/>
          <w:szCs w:val="20"/>
          <w:color w:val="auto"/>
        </w:rPr>
      </w:pPr>
    </w:p>
    <w:p>
      <w:pPr>
        <w:ind w:left="920" w:right="40" w:hanging="912"/>
        <w:spacing w:after="0" w:line="233"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(the "GP"), and Stuart J. Zimmer (collectively, the "Reporting Persons"). ZFSG is the sole member of the GP. Stuart J. Zimmer, a revocable trust for his benefit, and an irrevocable trust for his immediate family are the sole members of ZFSG. The GP is the general partner of the Investment Manager. The Investment Manager is the investment manager of Zimmer Master Utility Fund, Ltd. and ZP Master MidCap Fund, Ltd., (together, the "Zimmer Accounts").</w:t>
      </w:r>
    </w:p>
    <w:p>
      <w:pPr>
        <w:spacing w:after="0" w:line="17"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2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the principal business office of each of the Reporting Persons is c/o Zimmer Partners, LP, 9 West 57th Street, 33rd Floor New York, NY 10019.</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$0.01 per share</w:t>
      </w:r>
    </w:p>
    <w:p>
      <w:pPr>
        <w:sectPr>
          <w:pgSz w:w="11900" w:h="16838" w:orient="portrait"/>
          <w:cols w:equalWidth="0" w:num="1">
            <w:col w:w="11060"/>
          </w:cols>
          <w:pgMar w:left="360" w:top="126" w:right="479" w:bottom="0" w:gutter="0" w:footer="0" w:header="0"/>
          <w:type w:val="continuous"/>
        </w:sectPr>
      </w:pPr>
    </w:p>
    <w:bookmarkStart w:id="4" w:name="page5"/>
    <w:bookmarkEnd w:id="4"/>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CUSIP No.:</w:t>
      </w:r>
    </w:p>
    <w:p>
      <w:pPr>
        <w:spacing w:after="0" w:line="23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866683105</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50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The Reporting Persons may be deemed the beneficial owners of 2,773,031 shares of Common Stock. The Reporting</w:t>
      </w:r>
    </w:p>
    <w:p>
      <w:pPr>
        <w:spacing w:after="0" w:line="26" w:lineRule="exact"/>
        <w:rPr>
          <w:sz w:val="20"/>
          <w:szCs w:val="20"/>
          <w:color w:val="auto"/>
        </w:rPr>
      </w:pPr>
    </w:p>
    <w:p>
      <w:pPr>
        <w:ind w:left="920" w:right="120" w:hanging="912"/>
        <w:spacing w:after="0" w:line="196" w:lineRule="auto"/>
        <w:tabs>
          <w:tab w:leader="none" w:pos="920" w:val="left"/>
        </w:tabs>
        <w:numPr>
          <w:ilvl w:val="0"/>
          <w:numId w:val="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Persons may be deemed the beneficial owners of approximately 5.2% of the outstanding shares of Common Stock. This percentage was determined by dividing 2,773,031 by 53,201,003, which is the number of shares of Common Stock outstanding as of March 31, 2025, as reported in the Issuer's Form 10-Q filed on May 2, 2025 with the Securities and Exchange Commission. The Reporting Persons have the shared power to vote and dispose of the 2,773,031 shares of Common Stock beneficially owned.</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5.2%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0960"/>
          </w:cols>
          <w:pgMar w:left="360" w:top="112" w:right="5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060" w:firstLine="6"/>
        <w:spacing w:after="0" w:line="486" w:lineRule="auto"/>
        <w:tabs>
          <w:tab w:leader="none" w:pos="31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2,773,031</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4940" w:firstLine="6"/>
        <w:spacing w:after="0" w:line="486" w:lineRule="auto"/>
        <w:tabs>
          <w:tab w:leader="none" w:pos="36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2,773,031</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040"/>
          </w:cols>
          <w:pgMar w:left="360" w:top="112" w:right="57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1">
            <w:col w:w="10960"/>
          </w:cols>
          <w:pgMar w:left="360" w:top="112" w:right="579" w:bottom="0" w:gutter="0" w:footer="0" w:header="0"/>
          <w:type w:val="continuous"/>
        </w:sectPr>
      </w:pPr>
    </w:p>
    <w:bookmarkStart w:id="5" w:name="page6"/>
    <w:bookmarkEnd w:id="5"/>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5"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2"/>
          <w:szCs w:val="22"/>
          <w:color w:val="auto"/>
        </w:rPr>
        <w:t>Zimmer Partners, LP</w:t>
      </w:r>
    </w:p>
    <w:p>
      <w:pPr>
        <w:spacing w:after="0" w:line="152" w:lineRule="exact"/>
        <w:rPr>
          <w:sz w:val="20"/>
          <w:szCs w:val="20"/>
          <w:color w:val="auto"/>
        </w:rPr>
      </w:pPr>
    </w:p>
    <w:p>
      <w:pPr>
        <w:ind w:left="4620"/>
        <w:spacing w:after="0"/>
        <w:tabs>
          <w:tab w:leader="none" w:pos="5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Jelena Napolitano</w:t>
      </w:r>
    </w:p>
    <w:p>
      <w:pPr>
        <w:spacing w:after="0" w:line="4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Name/Title: Jelena Napolitano / Authorized Person</w:t>
      </w:r>
    </w:p>
    <w:p>
      <w:pPr>
        <w:spacing w:after="0" w:line="44" w:lineRule="exact"/>
        <w:rPr>
          <w:sz w:val="20"/>
          <w:szCs w:val="20"/>
          <w:color w:val="auto"/>
        </w:rPr>
      </w:pPr>
    </w:p>
    <w:p>
      <w:pPr>
        <w:ind w:left="4620"/>
        <w:spacing w:after="0"/>
        <w:tabs>
          <w:tab w:leader="none" w:pos="5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2"/>
          <w:szCs w:val="22"/>
          <w:color w:val="auto"/>
        </w:rPr>
        <w:t>Zimmer Financial Services Group LLC</w:t>
      </w:r>
    </w:p>
    <w:p>
      <w:pPr>
        <w:spacing w:after="0" w:line="152" w:lineRule="exact"/>
        <w:rPr>
          <w:sz w:val="20"/>
          <w:szCs w:val="20"/>
          <w:color w:val="auto"/>
        </w:rPr>
      </w:pPr>
    </w:p>
    <w:p>
      <w:pPr>
        <w:ind w:left="3620"/>
        <w:spacing w:after="0"/>
        <w:tabs>
          <w:tab w:leader="none" w:pos="4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Stuart J. Zimmer</w:t>
      </w:r>
    </w:p>
    <w:p>
      <w:pPr>
        <w:spacing w:after="0" w:line="44"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Name/Title: Stuart J. Zimmer / Director</w:t>
      </w:r>
    </w:p>
    <w:p>
      <w:pPr>
        <w:spacing w:after="0" w:line="44" w:lineRule="exact"/>
        <w:rPr>
          <w:sz w:val="20"/>
          <w:szCs w:val="20"/>
          <w:color w:val="auto"/>
        </w:rPr>
      </w:pPr>
    </w:p>
    <w:p>
      <w:pPr>
        <w:ind w:left="3620"/>
        <w:spacing w:after="0"/>
        <w:tabs>
          <w:tab w:leader="none" w:pos="4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Zimmer Partners GP,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Stuart J. Zimmer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Stuart J. Zimmer / Director, Zimmer Financial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Group LLC</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2"/>
          <w:szCs w:val="22"/>
          <w:color w:val="auto"/>
        </w:rPr>
        <w:t>Stuart J. Zimmer</w:t>
      </w:r>
    </w:p>
    <w:p>
      <w:pPr>
        <w:spacing w:after="0" w:line="152"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Stuart J. Zimmer</w:t>
      </w:r>
    </w:p>
    <w:p>
      <w:pPr>
        <w:spacing w:after="0" w:line="44"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Name/Title: Stuart J. Zimmer / Self</w:t>
      </w:r>
    </w:p>
    <w:p>
      <w:pPr>
        <w:spacing w:after="0" w:line="44"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08" w:lineRule="exact"/>
        <w:rPr>
          <w:sz w:val="20"/>
          <w:szCs w:val="20"/>
          <w:color w:val="auto"/>
        </w:rPr>
      </w:pPr>
    </w:p>
    <w:p>
      <w:pPr>
        <w:jc w:val="center"/>
        <w:ind w:right="80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99.1 Joint Filing Agreement</w:t>
      </w:r>
    </w:p>
    <w:p>
      <w:pPr>
        <w:sectPr>
          <w:pgSz w:w="11900" w:h="16838" w:orient="portrait"/>
          <w:cols w:equalWidth="0" w:num="1">
            <w:col w:w="11140"/>
          </w:cols>
          <w:pgMar w:left="360" w:top="111" w:right="39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u w:val="single" w:color="auto"/>
          <w:color w:val="auto"/>
        </w:rPr>
        <w:t>Exhibit 99.1</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JOINT FILING AGREEMENT</w:t>
      </w:r>
    </w:p>
    <w:p>
      <w:pPr>
        <w:spacing w:after="0" w:line="23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In accordance with Rule 13d-1(k)(1) under the Securities Exchange Act of 1934, as amended, the persons named below agree to the joint filing on behalf of each of them of a Statement on Schedule 13G (including additional amendments thereto) with respect to the shares of Common Stock, $0.01 par value per share, of Sun Country Airlines Holdings, Inc.. This Joint Filing Agreement shall be filed as an Exhibit to such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ZIMMER PARTNERS, LP</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10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/s/Jelena Napolitano</w:t>
            </w:r>
          </w:p>
        </w:tc>
      </w:tr>
      <w:tr>
        <w:trPr>
          <w:trHeight w:val="216"/>
        </w:trPr>
        <w:tc>
          <w:tcPr>
            <w:tcW w:w="100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Name:</w:t>
            </w:r>
          </w:p>
        </w:tc>
        <w:tc>
          <w:tcPr>
            <w:tcW w:w="1024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Jelena Napolitano</w:t>
            </w: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10240" w:type="dxa"/>
            <w:vAlign w:val="bottom"/>
          </w:tcPr>
          <w:p>
            <w:pPr>
              <w:spacing w:after="0"/>
              <w:rPr>
                <w:sz w:val="20"/>
                <w:szCs w:val="20"/>
                <w:color w:val="auto"/>
              </w:rPr>
            </w:pPr>
            <w:r>
              <w:rPr>
                <w:rFonts w:ascii="Times New Roman" w:cs="Times New Roman" w:eastAsia="Times New Roman" w:hAnsi="Times New Roman"/>
                <w:sz w:val="22"/>
                <w:szCs w:val="22"/>
                <w:color w:val="auto"/>
              </w:rPr>
              <w:t>Authorized Person</w:t>
            </w:r>
          </w:p>
        </w:tc>
      </w:tr>
      <w:tr>
        <w:trPr>
          <w:trHeight w:val="486"/>
        </w:trPr>
        <w:tc>
          <w:tcPr>
            <w:tcW w:w="112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ZIMMER FINANCIAL GROUP LLC</w:t>
            </w:r>
          </w:p>
        </w:tc>
      </w:tr>
      <w:tr>
        <w:trPr>
          <w:trHeight w:val="481"/>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10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Stuart J. Zimmer</w:t>
            </w:r>
          </w:p>
        </w:tc>
      </w:tr>
      <w:tr>
        <w:trPr>
          <w:trHeight w:val="216"/>
        </w:trPr>
        <w:tc>
          <w:tcPr>
            <w:tcW w:w="100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Name:</w:t>
            </w:r>
          </w:p>
        </w:tc>
        <w:tc>
          <w:tcPr>
            <w:tcW w:w="1024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Stuart J. Zimmer</w:t>
            </w: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10240" w:type="dxa"/>
            <w:vAlign w:val="bottom"/>
          </w:tcPr>
          <w:p>
            <w:pPr>
              <w:spacing w:after="0"/>
              <w:rPr>
                <w:sz w:val="20"/>
                <w:szCs w:val="20"/>
                <w:color w:val="auto"/>
              </w:rPr>
            </w:pPr>
            <w:r>
              <w:rPr>
                <w:rFonts w:ascii="Times New Roman" w:cs="Times New Roman" w:eastAsia="Times New Roman" w:hAnsi="Times New Roman"/>
                <w:sz w:val="22"/>
                <w:szCs w:val="22"/>
                <w:color w:val="auto"/>
              </w:rPr>
              <w:t>Director</w:t>
            </w:r>
          </w:p>
        </w:tc>
      </w:tr>
      <w:tr>
        <w:trPr>
          <w:trHeight w:val="486"/>
        </w:trPr>
        <w:tc>
          <w:tcPr>
            <w:tcW w:w="112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ZIMMER PARTNERS GP, LLC</w:t>
            </w:r>
          </w:p>
        </w:tc>
      </w:tr>
      <w:tr>
        <w:trPr>
          <w:trHeight w:val="481"/>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10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Stuart J. Zimmer</w:t>
            </w:r>
          </w:p>
        </w:tc>
      </w:tr>
      <w:tr>
        <w:trPr>
          <w:trHeight w:val="216"/>
        </w:trPr>
        <w:tc>
          <w:tcPr>
            <w:tcW w:w="100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Name:</w:t>
            </w:r>
          </w:p>
        </w:tc>
        <w:tc>
          <w:tcPr>
            <w:tcW w:w="1024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Stuart J. Zimmer</w:t>
            </w: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10240" w:type="dxa"/>
            <w:vAlign w:val="bottom"/>
          </w:tcPr>
          <w:p>
            <w:pPr>
              <w:spacing w:after="0"/>
              <w:rPr>
                <w:sz w:val="20"/>
                <w:szCs w:val="20"/>
                <w:color w:val="auto"/>
              </w:rPr>
            </w:pPr>
            <w:r>
              <w:rPr>
                <w:rFonts w:ascii="Times New Roman" w:cs="Times New Roman" w:eastAsia="Times New Roman" w:hAnsi="Times New Roman"/>
                <w:sz w:val="22"/>
                <w:szCs w:val="22"/>
                <w:color w:val="auto"/>
              </w:rPr>
              <w:t>Director, Zimmer Financial Group LLC</w:t>
            </w:r>
          </w:p>
        </w:tc>
      </w:tr>
      <w:tr>
        <w:trPr>
          <w:trHeight w:val="486"/>
        </w:trPr>
        <w:tc>
          <w:tcPr>
            <w:tcW w:w="112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STUART J. ZIMMER</w:t>
            </w:r>
          </w:p>
        </w:tc>
      </w:tr>
      <w:tr>
        <w:trPr>
          <w:trHeight w:val="481"/>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10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Stuart J. Zimmer</w:t>
            </w:r>
          </w:p>
        </w:tc>
      </w:tr>
    </w:tbl>
    <w:p>
      <w:pPr>
        <w:spacing w:after="0" w:line="1" w:lineRule="exact"/>
        <w:rPr>
          <w:sz w:val="20"/>
          <w:szCs w:val="20"/>
          <w:color w:val="auto"/>
        </w:rPr>
      </w:pP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1)"/>
      <w:numFmt w:val="lowerLetter"/>
      <w:start w:val="1"/>
    </w:lvl>
  </w:abstractNum>
  <w:abstractNum w:abstractNumId="4">
    <w:nsid w:val="79E2A9E3"/>
    <w:multiLevelType w:val="hybridMultilevel"/>
    <w:lvl w:ilvl="0">
      <w:lvlJc w:val="left"/>
      <w:lvlText w:val="(%1)"/>
      <w:numFmt w:val="lowerLetter"/>
      <w:start w:val="5"/>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2025-05-15T08:09:52Z</dcterms:created>
  <dcterms:modified xsi:type="dcterms:W3CDTF">2025-05-15T08:09:52Z</dcterms:modified>
</cp:coreProperties>
</file>