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5" w:lineRule="exact"/>
        <w:rPr>
          <w:sz w:val="24"/>
          <w:szCs w:val="24"/>
          <w:color w:val="auto"/>
        </w:rPr>
      </w:pPr>
    </w:p>
    <w:p>
      <w:pPr>
        <w:ind w:right="8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is a transcript of a video message from Greg Anderson, CEO of Allegiant, which was provided to all Sun Country employees in connection with the proposed acquisition of Sun Country Airlines Holdings, Inc. by Allegiant Travel Company.</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Hi Sun Country team — I’m Greg Anderson. </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 know many of you don’t know me yet, so I’d like to take a moment to introduce myself and share some important information with you.</w:t>
      </w:r>
    </w:p>
    <w:p>
      <w:pPr>
        <w:spacing w:after="0" w:line="22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have spent nearly my entire career with Allegiant, and I was both honored and humbled when I was asked to become the CEO in 2024. As a native to Las Vegas, both this community and this company are very important to me.</w:t>
      </w:r>
    </w:p>
    <w:p>
      <w:pPr>
        <w:spacing w:after="0" w:line="162"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My wife and I have four young children – and we love to travel. Like you, we experience firsthand how special aviation is because it connects people to the moments that matter most.</w:t>
      </w:r>
    </w:p>
    <w:p>
      <w:pPr>
        <w:spacing w:after="0" w:line="162"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behalf of everyone at Allegiant, let me say we have the highest regard and admiration for Sun Country and what you’ve built. You have a strong legacy, a differentiated airline, and a reputation for service and reliability that’s known across the industry.</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Which is why we’re excited about bringing our two airlines together to build on the strengths of both – not replace them.</w:t>
      </w:r>
    </w:p>
    <w:p>
      <w:pPr>
        <w:spacing w:after="0" w:line="225"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 understand that this acquisition brings many changes and some uncertainty. That’s why I wanted to address you personally today. Being open and attentive as we navigate this integration together is extremely important to me.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Strategically, this combination is about creating a more competitive and resilient airline for the long term. By moving forward together, we’ll grow our network, strengthen year-round flying through expanded passenger, charter, and cargo operations, and bring together two profitable airlines with complementary strengths.</w:t>
      </w:r>
    </w:p>
    <w:p>
      <w:pPr>
        <w:spacing w:after="0" w:line="176" w:lineRule="exact"/>
        <w:rPr>
          <w:sz w:val="24"/>
          <w:szCs w:val="24"/>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result will be a larger, more diversified airline — one that can offer customers more destinations and more frequent service and create new opportunities for team members across the combined company.</w:t>
      </w:r>
    </w:p>
    <w:p>
      <w:pPr>
        <w:spacing w:after="0" w:line="162"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As our leadership teams have spent time together over the past few months, one thing has become clear: aspects of our cultures are similar. Both organizations share deep commitments to safety, operational excellence, customer service, and supporting our communities.</w:t>
      </w:r>
    </w:p>
    <w:p>
      <w:pPr>
        <w:spacing w:after="0" w:line="16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 also want to recognize that many of you probably have questions. Announcements like this understandably lead to concerns about jobs, benefits and potential future changes. These are all valid points. And you deserve straightforward answers.</w:t>
      </w:r>
    </w:p>
    <w:p>
      <w:pPr>
        <w:sectPr>
          <w:pgSz w:w="11900" w:h="16838" w:orient="portrait"/>
          <w:cols w:equalWidth="0" w:num="1">
            <w:col w:w="11020"/>
          </w:cols>
          <w:pgMar w:left="440" w:top="229" w:right="439" w:bottom="1440" w:gutter="0" w:footer="0" w:header="0"/>
        </w:sectPr>
      </w:pPr>
    </w:p>
    <w:bookmarkStart w:id="1" w:name="page2"/>
    <w:bookmarkEnd w:id="1"/>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Although there are still many unanswered questions, we are actively addressing them as quickly as possible. We are committed to listening closely, communicating openly, and leading this process thoughtfully and with as much transparency as possible.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want you to hear directly from me: we’ll communicate with honesty, and we will treat everyone with respect and fairness — period.</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 also want to be very clear about something that matters deeply to us: Minnesota is critical to the combined company’s future. Sun Country has built an incredible legacy in the Twin Cities, and we are committed to maintaining a significant presence in Minneapolis-St. Paul. In fact, it will be the largest operating base for the combined company.</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While our shared organization will be headquartered in Las Vegas – we will carry forward the strengths you’ve built in Minneapolis-St. Paul. As the company grows and we expand leadership, support teams, and the infrastructure required to run a larger airline, we expect to provide more flying, more development, and more long-term opportunities for our team members. </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 ensure this work is coordinated and people-first, we have launched our Integration Management Office, or IMO. This team will be responsible for making sure integration planning is thoughtful, well-organized, and keeps our people and our customers front and center. These integration efforts will be led by Allegiant’s Michael Broderick and supported by Sun Country’s Eric Levenhagen.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also want you to know this won’t be led from a distance. In fact, I plan to be in Minnesota soon.</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I’d like to personally invite you to join me for a Sun Country team member town hall on Thursday February 12. This will be an important opportunity for us to connect directly — By then, we expect to share more detail on our integration approach and decision timeline. While we may not yet have final answers on individual impacts, we will outline what we know, what is still being developed, and when you can expect updates.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then, thank you for what you do every day — and for the professionalism you’ve shown. I’m genuinely excited about what we can build together</w:t>
      </w:r>
    </w:p>
    <w:p>
      <w:pPr>
        <w:spacing w:after="0" w:line="27" w:lineRule="exact"/>
        <w:rPr>
          <w:sz w:val="20"/>
          <w:szCs w:val="20"/>
          <w:color w:val="auto"/>
        </w:rPr>
      </w:pPr>
    </w:p>
    <w:p>
      <w:pPr>
        <w:ind w:right="5640"/>
        <w:spacing w:after="0" w:line="511" w:lineRule="auto"/>
        <w:rPr>
          <w:sz w:val="20"/>
          <w:szCs w:val="20"/>
          <w:color w:val="auto"/>
        </w:rPr>
      </w:pPr>
      <w:r>
        <w:rPr>
          <w:rFonts w:ascii="Times New Roman" w:cs="Times New Roman" w:eastAsia="Times New Roman" w:hAnsi="Times New Roman"/>
          <w:sz w:val="18"/>
          <w:szCs w:val="18"/>
          <w:color w:val="auto"/>
        </w:rPr>
        <w:t>— in Minneapolis-St. Paul, in Las Vegas, and across the combined airline. Together we fly.</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ectPr>
          <w:pgSz w:w="11900" w:h="16838" w:orient="portrait"/>
          <w:cols w:equalWidth="0" w:num="1">
            <w:col w:w="10980"/>
          </w:cols>
          <w:pgMar w:left="440" w:top="266" w:right="479" w:bottom="1440" w:gutter="0" w:footer="0" w:header="0"/>
        </w:sectPr>
      </w:pPr>
    </w:p>
    <w:bookmarkStart w:id="3" w:name="page4"/>
    <w:bookmarkEnd w:id="3"/>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ectPr>
          <w:pgSz w:w="11900" w:h="16838" w:orient="portrait"/>
          <w:cols w:equalWidth="0" w:num="1">
            <w:col w:w="11000"/>
          </w:cols>
          <w:pgMar w:left="440" w:top="270" w:right="459" w:bottom="1440" w:gutter="0" w:footer="0" w:header="0"/>
        </w:sectPr>
      </w:pPr>
    </w:p>
    <w:bookmarkStart w:id="4" w:name="page5"/>
    <w:bookmarkEnd w:id="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emdash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2026-01-27T17:18:51Z</dcterms:created>
  <dcterms:modified xsi:type="dcterms:W3CDTF">2026-01-27T17:18:51Z</dcterms:modified>
</cp:coreProperties>
</file>