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-629285</wp:posOffset>
            </wp:positionV>
            <wp:extent cx="58420" cy="642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15875</wp:posOffset>
            </wp:positionV>
            <wp:extent cx="7045960" cy="7075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07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973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Whitney Grant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[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SNCY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Revenue Officer &amp; EVP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9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97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107,438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30.33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107,338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30.41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107,238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107,138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30.715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107,038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 in four annual installments, subject to continued service, beginning May 20, 2020.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Trades made subject to a 10b5-1 plan.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Eric M. Levenhagen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09/15/2021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6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97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50489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2021-09-15T11:34:05Z</dcterms:created>
  <dcterms:modified xsi:type="dcterms:W3CDTF">2021-09-15T11:34:05Z</dcterms:modified>
</cp:coreProperties>
</file>