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Sun Country Airlines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866683105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866683105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2,599,845.00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2,685,524.00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2,685,524.00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Sun Country Airlines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2005 Cargo Road, Minneapolis, MN 55450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6300 Bee Cave Road, Building One, Austin, TX 78746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 Limited Partnership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866683105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300"/>
        <w:spacing w:after="0" w:line="247" w:lineRule="auto"/>
        <w:rPr>
          <w:sz w:val="20"/>
          <w:szCs w:val="20"/>
          <w:color w:val="auto"/>
        </w:rPr>
      </w:pPr>
      <w:r>
        <w:rPr>
          <w:rFonts w:ascii="Times New Roman" w:cs="Times New Roman" w:eastAsia="Times New Roman" w:hAnsi="Times New Roman"/>
          <w:sz w:val="21"/>
          <w:szCs w:val="21"/>
          <w:color w:val="auto"/>
        </w:rPr>
        <w:t>2,685,524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w:t>
      </w:r>
    </w:p>
    <w:p>
      <w:pPr>
        <w:spacing w:after="0" w:line="2" w:lineRule="exact"/>
        <w:rPr>
          <w:sz w:val="20"/>
          <w:szCs w:val="20"/>
          <w:color w:val="auto"/>
        </w:rPr>
      </w:pPr>
    </w:p>
    <w:p>
      <w:pPr>
        <w:ind w:left="920" w:right="40" w:hanging="912"/>
        <w:spacing w:after="0" w:line="216" w:lineRule="auto"/>
        <w:tabs>
          <w:tab w:leader="none" w:pos="92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2,599,845** see Note 1 **</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2,685,524** see Note 1 **</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11"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5"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152"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Selwyn Notelovitz</w:t>
      </w:r>
    </w:p>
    <w:p>
      <w:pPr>
        <w:spacing w:after="0" w:line="4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Name/Title: Global Chief Compliance Officer</w:t>
      </w:r>
    </w:p>
    <w:p>
      <w:pPr>
        <w:spacing w:after="0" w:line="44"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0"/>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2026-01-21T12:25:18Z</dcterms:created>
  <dcterms:modified xsi:type="dcterms:W3CDTF">2026-01-21T12:25:18Z</dcterms:modified>
</cp:coreProperties>
</file>