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pBdr>
          <w:bottom w:val="single" w:sz="12" w:space="0" w:color="808080"/>
        </w:pBdr>
        <w:bidi w:val="0"/>
        <w:jc w:val="left"/>
        <w:rPr/>
      </w:pPr>
      <w:r>
        <w:rPr/>
      </w:r>
      <w:bookmarkStart w:id="0" w:name="ef20071019_425.htm"/>
      <w:bookmarkStart w:id="1" w:name="ksef20071019_425"/>
      <w:bookmarkStart w:id="2" w:name="ef20071019_425.htm"/>
      <w:bookmarkStart w:id="3" w:name="ksef20071019_425"/>
      <w:bookmarkEnd w:id="2"/>
      <w:bookmarkEnd w:id="3"/>
    </w:p>
    <w:p>
      <w:pPr>
        <w:pStyle w:val="TextBody"/>
        <w:bidi w:val="0"/>
        <w:spacing w:before="0" w:after="0"/>
        <w:jc w:val="right"/>
        <w:rPr>
          <w:rFonts w:ascii="Times New Roman" w:hAnsi="Times New Roman"/>
          <w:color w:val="000000"/>
          <w:sz w:val="20"/>
        </w:rPr>
      </w:pPr>
      <w:r>
        <w:rPr>
          <w:rFonts w:ascii="Times New Roman" w:hAnsi="Times New Roman"/>
          <w:color w:val="000000"/>
          <w:sz w:val="20"/>
        </w:rPr>
        <w:t>FILED BY SUN COUNTRY AIRLINES HOLDINGS, INC.</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PURSUANT TO RULE 425 UNDER THE SECURITIES ACT OF 1933</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AND DEEMED FILED PURSUANT TO RULE 14a-12</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UNDER THE SECURITIES EXCHANGE ACT OF 1934</w:t>
      </w:r>
    </w:p>
    <w:p>
      <w:pPr>
        <w:pStyle w:val="TextBody"/>
        <w:bidi w:val="0"/>
        <w:spacing w:before="0" w:after="0"/>
        <w:jc w:val="left"/>
        <w:rPr/>
      </w:pPr>
      <w:r>
        <w:rPr/>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SUBJECT COMPANY: SUN COUNTRY AIRLINES HOLDINGS, INC.</w:t>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COMMISSION FILE NO. 001-40217</w:t>
      </w:r>
    </w:p>
    <w:p>
      <w:pPr>
        <w:pStyle w:val="TextBody"/>
        <w:bidi w:val="0"/>
        <w:spacing w:before="0" w:after="0"/>
        <w:jc w:val="left"/>
        <w:rPr/>
      </w:pPr>
      <w:r>
        <w:rPr/>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The following is a press release issued by Allegiant Travel Company ("Allegiant") on April 20, 2026, in connection with the pending acquisition of Sun Country Airlines Holdings, Inc. by Allegiant:</w:t>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1285875"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85875" cy="514350"/>
                    </a:xfrm>
                    <a:prstGeom prst="rect">
                      <a:avLst/>
                    </a:prstGeom>
                  </pic:spPr>
                </pic:pic>
              </a:graphicData>
            </a:graphic>
          </wp:inline>
        </w:drawing>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Allegiant Announces Future Board Composition Following Sun Country Acquisition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4"/>
        </w:rPr>
      </w:pPr>
      <w:r>
        <w:rPr>
          <w:rFonts w:ascii="Times New Roman" w:hAnsi="Times New Roman"/>
          <w:b/>
          <w:color w:val="000000"/>
          <w:sz w:val="20"/>
        </w:rPr>
        <w:t>LAS VEGAS – April 20, 2026</w:t>
      </w:r>
      <w:r>
        <w:rPr>
          <w:rFonts w:ascii="Times New Roman" w:hAnsi="Times New Roman"/>
          <w:color w:val="000000"/>
          <w:sz w:val="24"/>
        </w:rPr>
        <w:t xml:space="preserve"> – </w:t>
      </w:r>
      <w:r>
        <w:rPr>
          <w:rFonts w:ascii="Times New Roman" w:hAnsi="Times New Roman"/>
          <w:color w:val="000000"/>
          <w:sz w:val="20"/>
        </w:rPr>
        <w:t>Allegiant Travel Company (</w:t>
      </w:r>
      <w:r>
        <w:rPr>
          <w:rFonts w:ascii="Times New Roman" w:hAnsi="Times New Roman"/>
          <w:color w:val="000000"/>
          <w:sz w:val="20"/>
          <w:u w:val="single"/>
        </w:rPr>
        <w:t>NASDAQ: ALGT</w:t>
      </w:r>
      <w:r>
        <w:rPr>
          <w:rFonts w:ascii="Times New Roman" w:hAnsi="Times New Roman"/>
          <w:color w:val="000000"/>
          <w:sz w:val="20"/>
        </w:rPr>
        <w:t>) today announced the anticipated structure of its Board of Directors following the acquisition of Sun Country Airlines (NASDAQ: SNCY). Upon closing, the Allegiant Board will expand from eight to eleven members with Jude Bricker, Jennifer Vogel and Thomas Kennedy, all current Sun Country Board members, to join Allegiant’s Board at that time.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January, Allegiant announced it was acquiring Sun Country in a transaction expected to close as early as May 13, 2026. The combination will form the leading, leisure-focused U.S. airline that is expected to expand affordable, convenient service to more vacation destinations domestically and internationally. After closing, the combined company will operate under the Allegiant name. The airlines will continue operating separately until receiving a single operating certificate from the FAA. There is expected to be no immediate change to ticketing or schedules, and customers can continue to book their flights through allegiant.com and suncountry.com.</w:t>
      </w:r>
    </w:p>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w:t>
      </w:r>
      <w:r>
        <w:rPr>
          <w:rFonts w:ascii="Times New Roman" w:hAnsi="Times New Roman"/>
          <w:color w:val="000000"/>
          <w:sz w:val="20"/>
        </w:rPr>
        <w:t xml:space="preserve">This combination marks a major achievement for both Allegiant and Sun Country, and we look forward to the Allegiant leadership team guiding the company forward,” said Maurice J. Gallagher, Allegiant’s founder and Board Chairman. He added, “the addition of Jude Bricker, Jennifer Vogel, and Thomas Kennedy to our Board reflects the governance structure established for the combined company in the Merger Agreement and brings to the Allegiant Board even greater expertise in airlines, finance and corporate leadership that will benefit the shareholders, employees and customers of the combined companies.” </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Joining the Board upon closing will be:</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 w:name="zbee6cf7c3fce4233bcce7687b288942b"/>
      <w:bookmarkStart w:id="5" w:name="zbee6cf7c3fce4233bcce7687b288942b"/>
      <w:bookmarkEnd w:id="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sz w:val="24"/>
              </w:rPr>
            </w:pPr>
            <w:r>
              <w:rPr>
                <w:b/>
                <w:color w:val="000000"/>
                <w:sz w:val="20"/>
              </w:rPr>
              <w:t>Jude Bricker</w:t>
            </w:r>
            <w:r>
              <w:rPr>
                <w:color w:val="000000"/>
                <w:sz w:val="24"/>
              </w:rPr>
              <w:t xml:space="preserve"> </w:t>
            </w:r>
            <w:r>
              <w:rPr>
                <w:color w:val="000000"/>
                <w:sz w:val="20"/>
              </w:rPr>
              <w:t>has served as President and CEO of Sun Country Airlines since 2017 and has been a Sun Country director since 2018. A seasoned aviation executive with two decades of industry experience, he previously served as Allegiant’s Chief Operating Officer and held multiple leadership roles at Allegiant from 2006–2017, overseeing key commercial, operational, and financial functions. Earlier, he was a finance manager at American Airlines. He also served as an infantry officer in the United States Marine Corps from 1996 to 2002. Mr. Bricker holds a B.S. in Civil Engineering from Texas A&amp;M University and an MBA from the University of Texas, and he is an independent director of SAS Airlines.</w:t>
            </w:r>
          </w:p>
        </w:tc>
      </w:tr>
    </w:tbl>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200" w:after="200"/>
        <w:jc w:val="center"/>
        <w:rPr>
          <w:color w:val="000000"/>
        </w:rPr>
      </w:pPr>
      <w:r>
        <w:rPr>
          <w:color w:val="000000"/>
        </w:rPr>
        <w:drawing>
          <wp:inline distT="0" distB="0" distL="0" distR="0">
            <wp:extent cx="1285875" cy="514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85875" cy="514350"/>
                    </a:xfrm>
                    <a:prstGeom prst="rect">
                      <a:avLst/>
                    </a:prstGeom>
                  </pic:spPr>
                </pic:pic>
              </a:graphicData>
            </a:graphic>
          </wp:inline>
        </w:drawing>
      </w:r>
    </w:p>
    <w:p>
      <w:pPr>
        <w:pStyle w:val="Normal"/>
        <w:bidi w:val="0"/>
        <w:spacing w:before="0" w:after="0"/>
        <w:jc w:val="left"/>
        <w:rPr>
          <w:sz w:val="4"/>
          <w:szCs w:val="4"/>
        </w:rPr>
      </w:pPr>
      <w:r>
        <w:rPr>
          <w:sz w:val="4"/>
          <w:szCs w:val="4"/>
        </w:rPr>
      </w:r>
      <w:bookmarkStart w:id="6" w:name="z23dcbfee0b6e405bb8898a3c95b5ea02"/>
      <w:bookmarkStart w:id="7" w:name="z23dcbfee0b6e405bb8898a3c95b5ea02"/>
      <w:bookmarkEnd w:id="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sz w:val="24"/>
              </w:rPr>
            </w:pPr>
            <w:r>
              <w:rPr>
                <w:b/>
                <w:color w:val="000000"/>
                <w:sz w:val="20"/>
              </w:rPr>
              <w:t>Jennifer Vogel</w:t>
            </w:r>
            <w:r>
              <w:rPr>
                <w:color w:val="000000"/>
                <w:sz w:val="24"/>
              </w:rPr>
              <w:t xml:space="preserve"> </w:t>
            </w:r>
            <w:r>
              <w:rPr>
                <w:color w:val="000000"/>
                <w:sz w:val="20"/>
              </w:rPr>
              <w:t>has served as Chair of the Sun Country Airlines Board since March 2023 and has been a director since 2022. She is a former senior airline legal and compliance executive, having served as Senior Vice President, General Counsel, Secretary, and Chief Compliance Officer of Continental Airlines (retired 2010). Ms. Vogel currently serves on the boards of AAR Corp. and the Telluride Regional Airport Authority and previously served on the board of Virgin America. She holds a BBA from the University of Iowa and a JD from the University of Texas.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 w:name="za5a53fdd8035451e857c85876d0e567e"/>
      <w:bookmarkStart w:id="9" w:name="za5a53fdd8035451e857c85876d0e567e"/>
      <w:bookmarkEnd w:id="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color w:val="000000"/>
                <w:sz w:val="24"/>
              </w:rPr>
            </w:pPr>
            <w:r>
              <w:rPr>
                <w:b/>
                <w:color w:val="000000"/>
                <w:sz w:val="20"/>
              </w:rPr>
              <w:t>Thomas C. Kennedy</w:t>
            </w:r>
            <w:r>
              <w:rPr>
                <w:color w:val="000000"/>
                <w:sz w:val="24"/>
              </w:rPr>
              <w:t xml:space="preserve"> </w:t>
            </w:r>
            <w:r>
              <w:rPr>
                <w:color w:val="000000"/>
                <w:sz w:val="20"/>
              </w:rPr>
              <w:t>has served on the Sun Country Airlines Board since 2021. He is President and CEO, North America at SIXT Rental Car and previously served as its President and CFO. Mr. Kennedy is a former public-company CFO, including as CFO of Hertz Global Holdings, with earlier senior finance leadership roles at Hilton Worldwide and Northwest Airlines. He holds a BA in Economics from Tulane University and an MBA from Harvard University.</w:t>
            </w:r>
          </w:p>
        </w:tc>
      </w:tr>
    </w:tbl>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w:t>
      </w:r>
      <w:r>
        <w:rPr>
          <w:rFonts w:ascii="Times New Roman" w:hAnsi="Times New Roman"/>
          <w:color w:val="000000"/>
          <w:sz w:val="20"/>
        </w:rPr>
        <w:t>We are excited to welcome these accomplished leaders to Allegiant’s Board upon closing,” said Gregory C. Anderson, CEO of Allegiant. “Their experience and perspective will be valuable as we continue building a stronger, differentiated airline that better serves the communities and customers across our combined network.”</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current Allegiant Board, led by Chairman Maurice J. Gallagher, will continue its oversight responsibilities, with the new members joining effective upon the completion of the Sun Country acquisition. </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Strategically, the combination brings together complementary route networks – Allegiant’s focus on small and mid-sized markets and Sun Country’s presence in larger cities – creating more than 650 routes (551 Allegiant routes and 105 Sun Country routes) and connecting Minneapolis–St. Paul to additional mid-sized markets while expanding nonstop access to popular leisure destinations. The combined airline also adds broader international reach by leveraging Sun Country’s service across Mexico, Central America, Canada, and the Caribbean, providing Allegiant customers access to 18 international destinations. The combined company will be headquartered in Las Vegas while maintaining a significant presence in Minneapolis–St. Paul.</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Allegiant – Together We Fly™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Las Vegas-based Allegiant (</w:t>
      </w:r>
      <w:r>
        <w:rPr>
          <w:rFonts w:ascii="Times New Roman" w:hAnsi="Times New Roman"/>
          <w:color w:val="000000"/>
          <w:sz w:val="20"/>
          <w:u w:val="single"/>
        </w:rPr>
        <w:t>NASDAQ: ALGT</w:t>
      </w:r>
      <w:r>
        <w:rPr>
          <w:rFonts w:ascii="Times New Roman" w:hAnsi="Times New Roman"/>
          <w:color w:val="000000"/>
          <w:sz w:val="20"/>
        </w:rPr>
        <w:t xml:space="preserve">) is an integrated travel company with an airline at its heart, focused on connecting customers with the people, places, and experiences that matter most. Since 1999, Allegiant Air has linked travelers in small-to-medium cities to world-class vacation destinations with all-nonstop flights and industry-low average fares. Today, Allegiant's fleet serves communities across the nation, with base airfares less than half the cost of the average domestic roundtrip ticket. For more information, visit us at </w:t>
      </w:r>
      <w:r>
        <w:rPr>
          <w:rFonts w:ascii="Times New Roman" w:hAnsi="Times New Roman"/>
          <w:color w:val="000000"/>
          <w:sz w:val="20"/>
          <w:u w:val="single"/>
        </w:rPr>
        <w:t>Allegiant.com</w:t>
      </w:r>
      <w:r>
        <w:rPr>
          <w:rFonts w:ascii="Times New Roman" w:hAnsi="Times New Roman"/>
          <w:color w:val="000000"/>
          <w:sz w:val="20"/>
        </w:rPr>
        <w:t xml:space="preserve">. Media information, including photos, is available at </w:t>
      </w:r>
      <w:r>
        <w:rPr>
          <w:rFonts w:ascii="Times New Roman" w:hAnsi="Times New Roman"/>
          <w:color w:val="000000"/>
          <w:sz w:val="20"/>
          <w:u w:val="single"/>
        </w:rPr>
        <w:t>http://gofly.us/iiFa303wrtF</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200" w:after="200"/>
        <w:jc w:val="center"/>
        <w:rPr>
          <w:color w:val="000000"/>
        </w:rPr>
      </w:pPr>
      <w:r>
        <w:rPr>
          <w:color w:val="000000"/>
        </w:rPr>
        <w:drawing>
          <wp:inline distT="0" distB="0" distL="0" distR="0">
            <wp:extent cx="1285875" cy="514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85875" cy="514350"/>
                    </a:xfrm>
                    <a:prstGeom prst="rect">
                      <a:avLst/>
                    </a:prstGeom>
                  </pic:spPr>
                </pic:pic>
              </a:graphicData>
            </a:graphic>
          </wp:inline>
        </w:drawing>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Cautionary Statement Regarding Forward-Looking Statements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 </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200" w:after="200"/>
        <w:jc w:val="center"/>
        <w:rPr>
          <w:color w:val="000000"/>
        </w:rPr>
      </w:pPr>
      <w:r>
        <w:rPr>
          <w:color w:val="000000"/>
        </w:rPr>
        <w:drawing>
          <wp:inline distT="0" distB="0" distL="0" distR="0">
            <wp:extent cx="1285875" cy="514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85875" cy="514350"/>
                    </a:xfrm>
                    <a:prstGeom prst="rect">
                      <a:avLst/>
                    </a:prstGeom>
                  </pic:spPr>
                </pic:pic>
              </a:graphicData>
            </a:graphic>
          </wp:inline>
        </w:drawing>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and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 </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as well as the risk factors included in Allegiant’s registration statement on Form S-4 (Registration No. 333-294712), as filed with the SEC on March 27, 2026 (https://www.sec.gov/Archives/edgar/data/1362468/000114036126011799/ny20065073x3_s4.htm) (the “Registration Statement”), and readers should refer to such risks, uncertainties and risk factors in evaluating such forward-looking statements. </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200" w:after="200"/>
        <w:jc w:val="center"/>
        <w:rPr>
          <w:color w:val="000000"/>
        </w:rPr>
      </w:pPr>
      <w:r>
        <w:rPr>
          <w:color w:val="000000"/>
        </w:rPr>
        <w:drawing>
          <wp:inline distT="0" distB="0" distL="0" distR="0">
            <wp:extent cx="1285875" cy="5143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85875" cy="514350"/>
                    </a:xfrm>
                    <a:prstGeom prst="rect">
                      <a:avLst/>
                    </a:prstGeom>
                  </pic:spPr>
                </pic:pic>
              </a:graphicData>
            </a:graphic>
          </wp:inline>
        </w:drawing>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Important Additional Information and Where to Find It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 connection with the proposed transaction, Allegiant filed with the SEC the Registration Statement, which includes a prospectus with respect to the shares of Allegiant’s common stock to be issued in the proposed transaction and a joint proxy statement for Allegiant’s and Sun Country’s respective stockholders. The Registration Statement was declared effective on March 31, 2026, and Allegiant filed a final prospectus on March 31, 2026 (which is available at https://www.sec.gov/Archives/edgar/data/1362468/000114036126012380/ny20065073x5_424b3.htm), and Sun Country filed a definitive proxy statement on March 31, 2026 (which is available at https://www.sec.gov/Archives/edgar/data/1743907/000114036126012383/ny20068391x1_defm14a.htm) (together, the “Definitive Joint Proxy Statement/Prospectus”). </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Each of Allegiant and Sun Country may also file with or furnish to the SEC other relevant documents regarding the proposed transaction. This communication is not a substitute for the Registration Statement, the Definitive Joint Proxy Statement/Prospectus or any other document that Allegiant or Sun Country may file with the SEC or send to their respective stockholders in connection with the proposed transaction. </w:t>
      </w:r>
      <w:r>
        <w:rPr>
          <w:rFonts w:ascii="Times New Roman" w:hAnsi="Times New Roman"/>
          <w:b/>
          <w:color w:val="000000"/>
          <w:sz w:val="20"/>
        </w:rPr>
        <w:t xml:space="preserve">INVESTORS AND SECURITY HOLDERS OF ALLEGIANT AND SUN COUNTRY ARE URGED TO READ THE REGISTRATION STATEMENT AND THE DEFINITIVE JOINT PROXY STATEMENT/PROSPECTUS INCLUDED WITHIN THE REGISTRATION STATEMENT, AS WELL AS ANY OTHER RELEVANT DOCUMENTS FILED WITH THE SEC IN CONNECTION WITH THE PROPOSED TRANSACTION OR INCORPORATED BY REFERENCE INTO THE REGISTRATION STATEMENT AND THE DEFINITIVE JOINT PROXY STATEMENT/PROSPECTUS (INCLUDING ANY AMENDMENTS OR SUPPLEMENTS THERETO), BECAUSE THEY WILL CONTAIN IMPORTANT INFORMATION REGARDING ALLEGIANT, SUN COUNTRY, THE PROPOSED TRANSACTION AND RELATED MATTERS. </w:t>
      </w:r>
      <w:r>
        <w:rPr>
          <w:rFonts w:ascii="Times New Roman" w:hAnsi="Times New Roman"/>
          <w:color w:val="000000"/>
          <w:sz w:val="20"/>
        </w:rPr>
        <w:t xml:space="preserve">Investors and security holders of Allegiant and Sun Country may obtain free copies of these documents and other documents filed with the SEC by Allegiant or Sun Country through the website maintained by the SEC at http://www.sec.gov or from Allegiant at its website, https://ir.allegiantair.com/financials/sec-filings/default.aspx, or from Sun Country at its website, https://ir.suncountry.com/financials/sec-filings. Documents filed with the SEC by Allegiant will be available free of charge by accessing Allegiant’s website at https://ir.allegiantair.com/financials/sec-filings/default.aspx, or alternatively by directing a request by mail to Allegiant’s Investor Relations department, 1201 North Town Center Drive, Las Vegas, NV 89144, and documents filed with the SEC by Sun Country will be available free of charge by accessing Sun Country’s website at https://ir.suncountry.com/financials/sec-filings, or alternatively by directing a request by mail to Sun Country’s Investor Relations department, 2005 Cargo Road, Minneapolis, MN 55450. </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200" w:after="200"/>
        <w:jc w:val="center"/>
        <w:rPr>
          <w:color w:val="000000"/>
        </w:rPr>
      </w:pPr>
      <w:r>
        <w:rPr>
          <w:color w:val="000000"/>
        </w:rPr>
        <w:drawing>
          <wp:inline distT="0" distB="0" distL="0" distR="0">
            <wp:extent cx="1285875" cy="514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85875" cy="514350"/>
                    </a:xfrm>
                    <a:prstGeom prst="rect">
                      <a:avLst/>
                    </a:prstGeom>
                  </pic:spPr>
                </pic:pic>
              </a:graphicData>
            </a:graphic>
          </wp:inline>
        </w:drawing>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is included in the Definitive Joint Proxy Statement/Prospectus. </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Information about the directors and executive officers of Allegiant, their ownership of Allegiant common stock and Allegiant’s transactions with related persons can also be found in the Allegiant Annual Report on Form 10-K for the fiscal year ended December 31, 2025, filed with the SEC on February 26, 2026, as amended by Amendment No. 1 on Form 10-K/A, filed with the SEC on March 26, 2026 (the “Allegiant Annual Report”), and other documents subsequently filed by Allegiant with the SEC, which are available on its website, https://ir.allegiantair.com/financials/sec-filings/default.aspx.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 </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200" w:after="200"/>
        <w:jc w:val="center"/>
        <w:rPr>
          <w:color w:val="000000"/>
        </w:rPr>
      </w:pPr>
      <w:r>
        <w:rPr>
          <w:color w:val="000000"/>
        </w:rPr>
        <w:drawing>
          <wp:inline distT="0" distB="0" distL="0" distR="0">
            <wp:extent cx="1285875" cy="5143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85875" cy="514350"/>
                    </a:xfrm>
                    <a:prstGeom prst="rect">
                      <a:avLst/>
                    </a:prstGeom>
                  </pic:spPr>
                </pic:pic>
              </a:graphicData>
            </a:graphic>
          </wp:inline>
        </w:drawing>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https://ir.suncountry.com/financials/sec-filings),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https://ir.suncountry.com/financials/sec-filings)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Free copies of these documents may be obtained as described above.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No Offer or Solicitation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is for informational purposes only and does not constitute, or form a part of, an offer to sell, an offer to buy, or the solicitation of an offer to sell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Contacts</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Allegiant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 xml:space="preserve">Media Inquiries: </w:t>
      </w:r>
      <w:r>
        <w:rPr>
          <w:rFonts w:ascii="Times New Roman" w:hAnsi="Times New Roman"/>
          <w:b/>
          <w:color w:val="000000"/>
          <w:sz w:val="20"/>
          <w:u w:val="single"/>
        </w:rPr>
        <w:t>mediarelations@allegiantair.com</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200" w:after="200"/>
        <w:jc w:val="center"/>
        <w:rPr>
          <w:color w:val="000000"/>
        </w:rPr>
      </w:pPr>
      <w:r>
        <w:rPr>
          <w:color w:val="000000"/>
        </w:rPr>
        <w:drawing>
          <wp:inline distT="0" distB="0" distL="0" distR="0">
            <wp:extent cx="1285875" cy="5143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85875" cy="514350"/>
                    </a:xfrm>
                    <a:prstGeom prst="rect">
                      <a:avLst/>
                    </a:prstGeom>
                  </pic:spPr>
                </pic:pic>
              </a:graphicData>
            </a:graphic>
          </wp:inline>
        </w:drawing>
      </w:r>
    </w:p>
    <w:p>
      <w:pPr>
        <w:pStyle w:val="TextBody"/>
        <w:bidi w:val="0"/>
        <w:spacing w:before="0" w:after="0"/>
        <w:jc w:val="left"/>
        <w:rPr>
          <w:rFonts w:ascii="Times New Roman" w:hAnsi="Times New Roman"/>
          <w:color w:val="000000"/>
          <w:sz w:val="24"/>
        </w:rPr>
      </w:pPr>
      <w:r>
        <w:rPr>
          <w:rFonts w:ascii="Times New Roman" w:hAnsi="Times New Roman"/>
          <w:b/>
          <w:color w:val="000000"/>
          <w:sz w:val="20"/>
        </w:rPr>
        <w:t xml:space="preserve">Investor Inquiries: </w:t>
      </w:r>
      <w:r>
        <w:rPr>
          <w:rFonts w:ascii="Times New Roman" w:hAnsi="Times New Roman"/>
          <w:b/>
          <w:color w:val="000000"/>
          <w:sz w:val="20"/>
          <w:u w:val="single"/>
        </w:rPr>
        <w:t>ir@allegiantair.com</w:t>
      </w:r>
      <w:r>
        <w:rPr>
          <w:rFonts w:ascii="Times New Roman" w:hAnsi="Times New Roman"/>
          <w:color w:val="000000"/>
          <w:sz w:val="24"/>
        </w:rPr>
        <w:t> </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Sun Country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 xml:space="preserve">Media Inquiries: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Wendy Burt</w:t>
      </w:r>
    </w:p>
    <w:p>
      <w:pPr>
        <w:pStyle w:val="TextBody"/>
        <w:bidi w:val="0"/>
        <w:spacing w:before="0" w:after="0"/>
        <w:jc w:val="left"/>
        <w:rPr>
          <w:rFonts w:ascii="Times New Roman" w:hAnsi="Times New Roman"/>
          <w:color w:val="000000"/>
          <w:sz w:val="24"/>
        </w:rPr>
      </w:pPr>
      <w:r>
        <w:rPr>
          <w:rFonts w:ascii="Times New Roman" w:hAnsi="Times New Roman"/>
          <w:b/>
          <w:color w:val="000000"/>
          <w:sz w:val="20"/>
          <w:u w:val="single"/>
        </w:rPr>
        <w:t>mediarelations@suncountry.com</w:t>
      </w:r>
      <w:r>
        <w:rPr>
          <w:rFonts w:ascii="Times New Roman" w:hAnsi="Times New Roman"/>
          <w:color w:val="000000"/>
          <w:sz w:val="24"/>
        </w:rPr>
        <w:t> </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Investor Relations: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Chris Allen</w:t>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IR@suncountry.com</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Cautionary Statement Regarding Forward-Looking Statements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and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as well as the risk factors included in Allegiant’s registration statement on Form S-4 (Registration No. 333-294712), as filed with the SEC on March 27, 2026 (https://www.sec.gov/Archives/edgar/data/1362468/000114036126011799/ny20065073x3_s4.htm) (the “Registration Statement”), and readers should refer to such risks, uncertainties and risk factors in evaluating such forward-looking statements.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Important Additional Information and Where to Find It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connection with the proposed transaction, Allegiant filed with the SEC the Registration Statement, which includes a prospectus with respect to the shares of Allegiant’s common stock to be issued in the proposed transaction and a joint proxy statement for Allegiant’s and Sun Country’s respective stockholders. The Registration Statement was declared effective on March 31, 2026, and Allegiant filed a final prospectus on March 31, 2026 (which is available at https://www.sec.gov/Archives/edgar/data/1362468/000114036126012380/ny20065073x5_424b3.htm), and Sun Country filed a definitive proxy statement on March 31, 2026 (which is available at https://www.sec.gov/Archives/edgar/data/1743907/000114036126012383/ny20068391x1_defm14a.htm) (together, the “Definitive Joint Proxy Statement/Prospectus”).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Each of Allegiant and Sun Country may also file with or furnish to the SEC other relevant documents regarding the proposed transaction. This communication is not a substitute for the Registration Statement, the Definitive Joint Proxy Statement/Prospectus or any other document that Allegiant or Sun Country may file with the SEC or send to their respective stockholders in connection with the proposed transaction. </w:t>
      </w:r>
      <w:r>
        <w:rPr>
          <w:rFonts w:ascii="Times New Roman" w:hAnsi="Times New Roman"/>
          <w:b/>
          <w:color w:val="000000"/>
          <w:sz w:val="20"/>
        </w:rPr>
        <w:t xml:space="preserve">INVESTORS AND SECURITY HOLDERS OF ALLEGIANT AND SUN COUNTRY ARE URGED TO READ THE REGISTRATION STATEMENT AND THE DEFINITIVE JOINT PROXY STATEMENT/PROSPECTUS INCLUDED WITHIN THE REGISTRATION STATEMENT, AS WELL AS ANY OTHER RELEVANT DOCUMENTS FILED WITH THE SEC IN CONNECTION WITH THE PROPOSED TRANSACTION OR INCORPORATED BY REFERENCE INTO THE REGISTRATION STATEMENT AND THE DEFINITIVE JOINT PROXY STATEMENT/PROSPECTUS (INCLUDING ANY AMENDMENTS OR SUPPLEMENTS THERETO), BECAUSE THEY WILL CONTAIN IMPORTANT INFORMATION REGARDING ALLEGIANT, SUN COUNTRY, THE PROPOSED TRANSACTION AND RELATED MATTERS. </w:t>
      </w:r>
      <w:r>
        <w:rPr>
          <w:rFonts w:ascii="Times New Roman" w:hAnsi="Times New Roman"/>
          <w:color w:val="000000"/>
          <w:sz w:val="20"/>
        </w:rPr>
        <w:t>Investors and security holders of Allegiant and Sun Country may obtain free copies of these documents and other documents filed with the SEC by Allegiant or Sun Country through the website maintained by the SEC at http://www.sec.gov or from Allegiant at its website, https://ir.allegiantair.com/financials/sec-filings/default.aspx, or from Sun Country at its website, https://ir.suncountry.com/financials/sec-filings. Documents filed with the SEC by Allegiant will be available free of charge by accessing Allegiant’s website at https://ir.allegiantair.com/financials/sec-filings/default.aspx, or alternatively by directing a request by mail to Allegiant’s Investor Relations department, 1201 North Town Center Drive, Las Vegas, NV 89144, and documents filed with the SEC by Sun Country will be available free of charge by accessing Sun Country’s website at https://ir.suncountry.com/financials/sec-filings, or alternatively by directing a request by mail to Sun Country’s Investor Relations department, 2005 Cargo Road, Minneapolis, MN 55450.</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Participants In The Solicitation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is included in the Definitive Joint Proxy Statement/Prospectus.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directors and executive officers of Allegiant, their ownership of Allegiant common stock and Allegiant’s transactions with related persons can also be found in the Allegiant Annual Report on Form 10-K for the fiscal year ended December 31, 2025, filed with the SEC on February 26, 2026, as amended by Amendment No. 1 on Form 10-K/A, filed with the SEC on March 26, 2026 (the “Allegiant Annual Report”), and other documents subsequently filed by Allegiant with the SEC, which are available on its website, https://ir.allegiantair.com/financials/sec-filings/default.aspx.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https://ir.suncountry.com/financials/sec-filings),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https://ir.suncountry.com/financials/sec-filings)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Free copies of these documents may be obtained as described above.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No Offer or Solicitation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communication is for informational purposes only and does not constitute, or form a part of, an offer to sell, an offer to buy, or the solicitation of an offer to sell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4764</Words>
  <Characters>28711</Characters>
  <CharactersWithSpaces>33461</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