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Levenhagen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5,552</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21, 2018, the reporting person was granted an option to purchase 198,281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5,552 shares on June 16,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as attorney-in-fact for Eric M. Levenhagen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0680"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3856</Characters>
  <CharactersWithSpaces>4508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