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0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05575"/>
                    </a:xfrm>
                    <a:prstGeom prst="rect">
                      <a:avLst/>
                    </a:prstGeom>
                    <a:noFill/>
                  </pic:spPr>
                </pic:pic>
              </a:graphicData>
            </a:graphic>
          </wp:anchor>
        </w:drawing>
      </w:r>
    </w:p>
    <w:p>
      <w:pPr>
        <w:sectPr>
          <w:pgSz w:w="11900" w:h="16838" w:orient="portrait"/>
          <w:cols w:equalWidth="0" w:num="1">
            <w:col w:w="10940"/>
          </w:cols>
          <w:pgMar w:left="480" w:top="230" w:right="479" w:bottom="16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Snow Colton Matthew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12/30/2025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Sun Country Airlines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SNCY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6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C/O SUN COUNTRY HOLDINGS,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2005 CARGO ROAD</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200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7"/>
                <w:szCs w:val="17"/>
                <w:color w:val="auto"/>
              </w:rPr>
            </w:pPr>
          </w:p>
        </w:tc>
      </w:tr>
      <w:tr>
        <w:trPr>
          <w:trHeight w:val="265"/>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MINNEAPOLIS MN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55450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83"/>
        <w:spacing w:after="0"/>
        <w:rPr>
          <w:sz w:val="20"/>
          <w:szCs w:val="20"/>
          <w:color w:val="auto"/>
        </w:rPr>
      </w:pPr>
      <w:r>
        <w:rPr>
          <w:rFonts w:ascii="Times New Roman" w:cs="Times New Roman" w:eastAsia="Times New Roman" w:hAnsi="Times New Roman"/>
          <w:sz w:val="20"/>
          <w:szCs w:val="20"/>
          <w:color w:val="0000FF"/>
        </w:rPr>
        <w:t>SVP, Chief Marketing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6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0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880" w:type="dxa"/>
            <w:vAlign w:val="bottom"/>
          </w:tcPr>
          <w:p>
            <w:pPr>
              <w:spacing w:after="0"/>
              <w:rPr>
                <w:sz w:val="22"/>
                <w:szCs w:val="22"/>
                <w:color w:val="auto"/>
              </w:rPr>
            </w:pPr>
          </w:p>
        </w:tc>
        <w:tc>
          <w:tcPr>
            <w:tcW w:w="1740" w:type="dxa"/>
            <w:vAlign w:val="bottom"/>
          </w:tcPr>
          <w:p>
            <w:pPr>
              <w:jc w:val="right"/>
              <w:ind w:right="611"/>
              <w:spacing w:after="0"/>
              <w:rPr>
                <w:sz w:val="20"/>
                <w:szCs w:val="20"/>
                <w:color w:val="auto"/>
              </w:rPr>
            </w:pPr>
            <w:r>
              <w:rPr>
                <w:rFonts w:ascii="Times New Roman" w:cs="Times New Roman" w:eastAsia="Times New Roman" w:hAnsi="Times New Roman"/>
                <w:sz w:val="20"/>
                <w:szCs w:val="20"/>
                <w:color w:val="0000FF"/>
              </w:rPr>
              <w:t>322</w:t>
            </w:r>
          </w:p>
        </w:tc>
        <w:tc>
          <w:tcPr>
            <w:tcW w:w="700" w:type="dxa"/>
            <w:vAlign w:val="bottom"/>
          </w:tcPr>
          <w:p>
            <w:pPr>
              <w:spacing w:after="0"/>
              <w:rPr>
                <w:sz w:val="22"/>
                <w:szCs w:val="22"/>
                <w:color w:val="auto"/>
              </w:rPr>
            </w:pPr>
          </w:p>
        </w:tc>
        <w:tc>
          <w:tcPr>
            <w:tcW w:w="1120" w:type="dxa"/>
            <w:vAlign w:val="bottom"/>
            <w:gridSpan w:val="2"/>
          </w:tcPr>
          <w:p>
            <w:pPr>
              <w:jc w:val="right"/>
              <w:ind w:right="885"/>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0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 par value $0.01 per share</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391"/>
              <w:spacing w:after="0"/>
              <w:rPr>
                <w:sz w:val="20"/>
                <w:szCs w:val="20"/>
                <w:color w:val="auto"/>
              </w:rPr>
            </w:pPr>
            <w:r>
              <w:rPr>
                <w:rFonts w:ascii="Times New Roman" w:cs="Times New Roman" w:eastAsia="Times New Roman" w:hAnsi="Times New Roman"/>
                <w:sz w:val="20"/>
                <w:szCs w:val="20"/>
                <w:color w:val="0000FF"/>
              </w:rPr>
              <w:t>22,271</w:t>
            </w:r>
            <w:r>
              <w:rPr>
                <w:rFonts w:ascii="Times New Roman" w:cs="Times New Roman" w:eastAsia="Times New Roman" w:hAnsi="Times New Roman"/>
                <w:sz w:val="25"/>
                <w:szCs w:val="25"/>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right"/>
              <w:ind w:right="885"/>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jc w:val="right"/>
              <w:ind w:right="285"/>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120" w:type="dxa"/>
            <w:vAlign w:val="bottom"/>
            <w:gridSpan w:val="2"/>
          </w:tcPr>
          <w:p>
            <w:pPr>
              <w:ind w:left="20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50"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50"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Amount  Derivative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00" w:type="dxa"/>
            <w:vAlign w:val="bottom"/>
          </w:tcPr>
          <w:p>
            <w:pPr>
              <w:ind w:left="180"/>
              <w:spacing w:after="0"/>
              <w:rPr>
                <w:sz w:val="20"/>
                <w:szCs w:val="20"/>
                <w:color w:val="auto"/>
              </w:rPr>
            </w:pPr>
            <w:r>
              <w:rPr>
                <w:rFonts w:ascii="Arial" w:cs="Arial" w:eastAsia="Arial" w:hAnsi="Arial"/>
                <w:sz w:val="15"/>
                <w:szCs w:val="15"/>
                <w:b w:val="1"/>
                <w:bCs w:val="1"/>
                <w:color w:val="auto"/>
                <w:w w:val="99"/>
              </w:rPr>
              <w:t>Shares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Stock Option (Right to</w:t>
            </w:r>
          </w:p>
        </w:tc>
        <w:tc>
          <w:tcPr>
            <w:tcW w:w="13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05/01/2022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11/07/2028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w w:val="93"/>
              </w:rPr>
              <w:t>1,847</w:t>
            </w:r>
          </w:p>
        </w:tc>
        <w:tc>
          <w:tcPr>
            <w:tcW w:w="11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20"/>
                <w:szCs w:val="20"/>
                <w:color w:val="0000FF"/>
              </w:rPr>
              <w:t>5.3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Stock Option (Right to</w:t>
            </w:r>
          </w:p>
        </w:tc>
        <w:tc>
          <w:tcPr>
            <w:tcW w:w="13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04/01/2023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04/17/2029</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w w:val="93"/>
              </w:rPr>
              <w:t>1,855</w:t>
            </w:r>
          </w:p>
        </w:tc>
        <w:tc>
          <w:tcPr>
            <w:tcW w:w="11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20"/>
                <w:szCs w:val="20"/>
                <w:color w:val="0000FF"/>
              </w:rPr>
              <w:t>5.3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Stock Option (Right to</w:t>
            </w:r>
          </w:p>
        </w:tc>
        <w:tc>
          <w:tcPr>
            <w:tcW w:w="13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06/30/2023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11/07/2028</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w w:val="93"/>
              </w:rPr>
              <w:t>4,948</w:t>
            </w:r>
          </w:p>
        </w:tc>
        <w:tc>
          <w:tcPr>
            <w:tcW w:w="11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20"/>
                <w:szCs w:val="20"/>
                <w:color w:val="0000FF"/>
              </w:rPr>
              <w:t>5.3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8"/>
              </w:rPr>
              <w:t>Employee Stock Option (Right to</w:t>
            </w:r>
          </w:p>
        </w:tc>
        <w:tc>
          <w:tcPr>
            <w:tcW w:w="13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5"/>
                <w:szCs w:val="15"/>
                <w:color w:val="0000FF"/>
              </w:rPr>
              <w:t>06/30/2023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04/17/2029</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w w:val="93"/>
              </w:rPr>
              <w:t>4,960</w:t>
            </w:r>
          </w:p>
        </w:tc>
        <w:tc>
          <w:tcPr>
            <w:tcW w:w="1120" w:type="dxa"/>
            <w:vAlign w:val="bottom"/>
            <w:gridSpan w:val="2"/>
            <w:vMerge w:val="restart"/>
          </w:tcPr>
          <w:p>
            <w:pPr>
              <w:jc w:val="right"/>
              <w:ind w:right="285"/>
              <w:spacing w:after="0"/>
              <w:rPr>
                <w:sz w:val="20"/>
                <w:szCs w:val="20"/>
                <w:color w:val="auto"/>
              </w:rPr>
            </w:pPr>
            <w:r>
              <w:rPr>
                <w:rFonts w:ascii="Times New Roman" w:cs="Times New Roman" w:eastAsia="Times New Roman" w:hAnsi="Times New Roman"/>
                <w:sz w:val="20"/>
                <w:szCs w:val="20"/>
                <w:color w:val="0000FF"/>
              </w:rPr>
              <w:t>5.3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time-based restricted stock units previously granted to the reporting person, which are currently unvested. Grants have a graded vesting schedule. Vesting date varies for each grant.</w:t>
      </w:r>
    </w:p>
    <w:p>
      <w:pPr>
        <w:spacing w:after="0" w:line="4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Rose Neale,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8807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8074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Colton 12/30/2025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Snow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819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194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6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Know all by these presents, that the undersigned hereby appoints each of</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officers of Sun Country Airlines Holdings, Inc. (the ?Company?):</w:t>
      </w:r>
    </w:p>
    <w:p>
      <w:pPr>
        <w:spacing w:after="0" w:line="210" w:lineRule="exact"/>
        <w:rPr>
          <w:sz w:val="20"/>
          <w:szCs w:val="20"/>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Chief Legal Officer,</w:t>
      </w:r>
    </w:p>
    <w:p>
      <w:pPr>
        <w:spacing w:after="0" w:line="34" w:lineRule="exact"/>
        <w:rPr>
          <w:rFonts w:ascii="Courier New" w:cs="Courier New" w:eastAsia="Courier New" w:hAnsi="Courier New"/>
          <w:sz w:val="20"/>
          <w:szCs w:val="20"/>
          <w:color w:val="auto"/>
        </w:rPr>
      </w:pPr>
    </w:p>
    <w:p>
      <w:pPr>
        <w:ind w:left="940" w:hanging="940"/>
        <w:spacing w:after="0" w:line="238"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General Counsel, and</w:t>
      </w: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Corporate Controller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signing singly, the undersigned?s true and lawful attorney-in-fact to:</w:t>
      </w:r>
    </w:p>
    <w:p>
      <w:pPr>
        <w:spacing w:after="0" w:line="224" w:lineRule="exact"/>
        <w:rPr>
          <w:sz w:val="20"/>
          <w:szCs w:val="20"/>
          <w:color w:val="auto"/>
        </w:rPr>
      </w:pPr>
    </w:p>
    <w:p>
      <w:pPr>
        <w:ind w:right="1779"/>
        <w:spacing w:after="0" w:line="26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99" w:lineRule="exact"/>
        <w:rPr>
          <w:rFonts w:ascii="Courier New" w:cs="Courier New" w:eastAsia="Courier New" w:hAnsi="Courier New"/>
          <w:sz w:val="20"/>
          <w:szCs w:val="20"/>
          <w:color w:val="auto"/>
        </w:rPr>
      </w:pPr>
    </w:p>
    <w:p>
      <w:pPr>
        <w:ind w:right="2139"/>
        <w:spacing w:after="0" w:line="260"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103" w:lineRule="exact"/>
        <w:rPr>
          <w:rFonts w:ascii="Courier New" w:cs="Courier New" w:eastAsia="Courier New" w:hAnsi="Courier New"/>
          <w:sz w:val="20"/>
          <w:szCs w:val="20"/>
          <w:color w:val="auto"/>
        </w:rPr>
      </w:pPr>
    </w:p>
    <w:p>
      <w:pPr>
        <w:ind w:right="1079"/>
        <w:spacing w:after="0" w:line="256"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839"/>
        <w:spacing w:after="0" w:line="27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is no longer required to file Forms 3, 4 and 5</w:t>
      </w:r>
    </w:p>
    <w:p>
      <w:pPr>
        <w:spacing w:after="0" w:line="238" w:lineRule="auto"/>
        <w:rPr>
          <w:sz w:val="20"/>
          <w:szCs w:val="20"/>
          <w:color w:val="auto"/>
        </w:rPr>
      </w:pPr>
      <w:r>
        <w:rPr>
          <w:rFonts w:ascii="Courier New" w:cs="Courier New" w:eastAsia="Courier New" w:hAnsi="Courier New"/>
          <w:sz w:val="20"/>
          <w:szCs w:val="20"/>
          <w:color w:val="auto"/>
        </w:rPr>
        <w:t>with respect to the undersigned?s holdings of and transactions in</w:t>
      </w:r>
    </w:p>
    <w:p>
      <w:pPr>
        <w:spacing w:after="0" w:line="238" w:lineRule="auto"/>
        <w:rPr>
          <w:sz w:val="20"/>
          <w:szCs w:val="20"/>
          <w:color w:val="auto"/>
        </w:rPr>
      </w:pPr>
      <w:r>
        <w:rPr>
          <w:rFonts w:ascii="Courier New" w:cs="Courier New" w:eastAsia="Courier New" w:hAnsi="Courier New"/>
          <w:sz w:val="20"/>
          <w:szCs w:val="20"/>
          <w:color w:val="auto"/>
        </w:rPr>
        <w:t>securities issued by the Company, unless earlier revoked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undersigned in a signed writing delivered to the foregoing attorneys-in-fact.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 to be executed as of this 19th day of December, 2025.</w:t>
      </w:r>
    </w:p>
    <w:p>
      <w:pPr>
        <w:spacing w:after="0" w:line="200" w:lineRule="exact"/>
        <w:rPr>
          <w:sz w:val="20"/>
          <w:szCs w:val="20"/>
          <w:color w:val="auto"/>
        </w:rPr>
      </w:pPr>
    </w:p>
    <w:p>
      <w:pPr>
        <w:spacing w:after="0" w:line="21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Colton Snow</w:t>
      </w:r>
    </w:p>
    <w:p>
      <w:pPr>
        <w:spacing w:after="0" w:line="3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Colton Snow</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98878" TargetMode="External"/><Relationship Id="rId11"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2025-12-30T17:02:34Z</dcterms:created>
  <dcterms:modified xsi:type="dcterms:W3CDTF">2025-12-30T17:02:34Z</dcterms:modified>
</cp:coreProperties>
</file>