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01/19/2022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0000FF"/>
              </w:rPr>
              <w:t>01/19/2022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01/19/2022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26.094</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1,000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01/19/2022</w:t>
            </w: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1,000</w:t>
            </w:r>
          </w:p>
        </w:tc>
        <w:tc>
          <w:tcPr>
            <w:tcW w:w="760" w:type="dxa"/>
            <w:vAlign w:val="bottom"/>
            <w:vMerge w:val="continue"/>
          </w:tcPr>
          <w:p>
            <w:pPr>
              <w:spacing w:after="0"/>
              <w:rPr>
                <w:sz w:val="5"/>
                <w:szCs w:val="5"/>
                <w:color w:val="auto"/>
              </w:rPr>
            </w:pPr>
          </w:p>
        </w:tc>
        <w:tc>
          <w:tcPr>
            <w:tcW w:w="70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w w:val="98"/>
              </w:rPr>
              <w:t>11/07/2028</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82,127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$25.78 to $26.35,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2022-01-21T14:30:31Z</dcterms:created>
  <dcterms:modified xsi:type="dcterms:W3CDTF">2022-01-21T14:30:31Z</dcterms:modified>
</cp:coreProperties>
</file>