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Mays Gregory A.</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133836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2141403.03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01/07/2025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133836</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01/07/2025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07/01/2019</w:t>
            </w:r>
          </w:p>
        </w:tc>
        <w:tc>
          <w:tcPr>
            <w:tcW w:w="186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Gregory A. Mays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01/03/2025 1036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14739.26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01/07/2025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08/30/2024</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Gregory A. Mays</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2025-01-07T15:58:27Z</dcterms:created>
  <dcterms:modified xsi:type="dcterms:W3CDTF">2025-01-07T15:58:27Z</dcterms:modified>
</cp:coreProperties>
</file>