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84221d425.htm"/>
      <w:bookmarkStart w:id="1" w:name="ksd84221d425"/>
      <w:bookmarkEnd w:id="0"/>
      <w:bookmarkEnd w:id="1"/>
      <w:r>
        <w:rPr>
          <w:rFonts w:ascii="Times New Roman" w:hAnsi="Times New Roman"/>
          <w:b/>
          <w:sz w:val="20"/>
        </w:rPr>
        <w:t xml:space="preserve">FILED BY SUN COUNTRY AIRLINES HOLDINGS, INC. </w:t>
      </w:r>
    </w:p>
    <w:p>
      <w:pPr>
        <w:pStyle w:val="TextBody"/>
        <w:bidi w:val="0"/>
        <w:spacing w:before="0" w:after="0"/>
        <w:jc w:val="right"/>
        <w:rPr>
          <w:rFonts w:ascii="Times New Roman" w:hAnsi="Times New Roman"/>
          <w:b/>
          <w:sz w:val="20"/>
        </w:rPr>
      </w:pPr>
      <w:r>
        <w:rPr>
          <w:rFonts w:ascii="Times New Roman" w:hAnsi="Times New Roman"/>
          <w:b/>
          <w:sz w:val="20"/>
        </w:rPr>
        <w:t>PURSUANT TO RULE 425 UNDER THE SECURITIES ACT OF 1933</w:t>
      </w:r>
    </w:p>
    <w:p>
      <w:pPr>
        <w:pStyle w:val="TextBody"/>
        <w:bidi w:val="0"/>
        <w:spacing w:before="0" w:after="0"/>
        <w:jc w:val="right"/>
        <w:rPr>
          <w:rFonts w:ascii="Times New Roman" w:hAnsi="Times New Roman"/>
          <w:b/>
          <w:sz w:val="20"/>
        </w:rPr>
      </w:pPr>
      <w:r>
        <w:rPr>
          <w:rFonts w:ascii="Times New Roman" w:hAnsi="Times New Roman"/>
          <w:b/>
          <w:sz w:val="20"/>
        </w:rPr>
        <w:t>AND DEEMED FILED PURSUANT TO RULE 14a-12</w:t>
      </w:r>
    </w:p>
    <w:p>
      <w:pPr>
        <w:pStyle w:val="TextBody"/>
        <w:bidi w:val="0"/>
        <w:spacing w:before="0" w:after="0"/>
        <w:jc w:val="right"/>
        <w:rPr>
          <w:rFonts w:ascii="Times New Roman" w:hAnsi="Times New Roman"/>
          <w:b/>
          <w:sz w:val="20"/>
        </w:rPr>
      </w:pPr>
      <w:r>
        <w:rPr>
          <w:rFonts w:ascii="Times New Roman" w:hAnsi="Times New Roman"/>
          <w:b/>
          <w:sz w:val="20"/>
        </w:rPr>
        <w:t>UNDER THE SECURITIES EXCHANGE ACT OF 1934</w:t>
      </w:r>
    </w:p>
    <w:p>
      <w:pPr>
        <w:pStyle w:val="TextBody"/>
        <w:bidi w:val="0"/>
        <w:spacing w:before="0" w:after="0"/>
        <w:jc w:val="right"/>
        <w:rPr>
          <w:rFonts w:ascii="Times New Roman" w:hAnsi="Times New Roman"/>
          <w:b/>
          <w:sz w:val="20"/>
        </w:rPr>
      </w:pPr>
      <w:r>
        <w:rPr>
          <w:rFonts w:ascii="Times New Roman" w:hAnsi="Times New Roman"/>
          <w:b/>
          <w:sz w:val="20"/>
        </w:rPr>
        <w:t xml:space="preserve">SUBJECT COMPANY: SUN COUNTRY AIRLINES HOLDINGS, INC. </w:t>
      </w:r>
    </w:p>
    <w:p>
      <w:pPr>
        <w:pStyle w:val="TextBody"/>
        <w:bidi w:val="0"/>
        <w:spacing w:before="0" w:after="0"/>
        <w:jc w:val="right"/>
        <w:rPr>
          <w:rFonts w:ascii="Times New Roman" w:hAnsi="Times New Roman"/>
          <w:b/>
          <w:sz w:val="20"/>
        </w:rPr>
      </w:pPr>
      <w:r>
        <w:rPr>
          <w:rFonts w:ascii="Times New Roman" w:hAnsi="Times New Roman"/>
          <w:b/>
          <w:sz w:val="20"/>
        </w:rPr>
        <w:t>COMMISSION FILE NO. 001-40217</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email contains a message from Greg Anderson, CEO of Allegiant, which was sent to all Sun Country employees in connection with the proposed acquisition of Sun Country Airlines Holdings, Inc. by Allegiant Travel Company. </w:t>
      </w:r>
    </w:p>
    <w:p>
      <w:pPr>
        <w:pStyle w:val="TextBody"/>
        <w:bidi w:val="0"/>
        <w:spacing w:before="360" w:after="0"/>
        <w:jc w:val="left"/>
        <w:rPr>
          <w:rFonts w:ascii="Times New Roman" w:hAnsi="Times New Roman"/>
          <w:b/>
          <w:i/>
          <w:sz w:val="20"/>
          <w:u w:val="single"/>
        </w:rPr>
      </w:pPr>
      <w:r>
        <w:rPr>
          <w:rFonts w:ascii="Times New Roman" w:hAnsi="Times New Roman"/>
          <w:b/>
          <w:i/>
          <w:sz w:val="20"/>
          <w:u w:val="single"/>
        </w:rPr>
        <w:t xml:space="preserve">Sun Country All-Employee Note from Allegiant CEO </w:t>
      </w:r>
    </w:p>
    <w:p>
      <w:pPr>
        <w:pStyle w:val="TextBody"/>
        <w:bidi w:val="0"/>
        <w:spacing w:before="120" w:after="0"/>
        <w:jc w:val="left"/>
        <w:rPr>
          <w:rFonts w:ascii="Times New Roman" w:hAnsi="Times New Roman"/>
          <w:sz w:val="20"/>
        </w:rPr>
      </w:pPr>
      <w:r>
        <w:rPr>
          <w:rFonts w:ascii="Times New Roman" w:hAnsi="Times New Roman"/>
          <w:b/>
          <w:sz w:val="20"/>
        </w:rPr>
        <w:t>From</w:t>
      </w:r>
      <w:r>
        <w:rPr>
          <w:rFonts w:ascii="Times New Roman" w:hAnsi="Times New Roman"/>
          <w:sz w:val="20"/>
        </w:rPr>
        <w:t xml:space="preserve">: Greg Anderson, Allegiant CEO </w:t>
      </w:r>
    </w:p>
    <w:p>
      <w:pPr>
        <w:pStyle w:val="TextBody"/>
        <w:bidi w:val="0"/>
        <w:spacing w:before="0" w:after="0"/>
        <w:jc w:val="left"/>
        <w:rPr>
          <w:rFonts w:ascii="Times New Roman" w:hAnsi="Times New Roman"/>
          <w:sz w:val="20"/>
        </w:rPr>
      </w:pPr>
      <w:r>
        <w:rPr>
          <w:rFonts w:ascii="Times New Roman" w:hAnsi="Times New Roman"/>
          <w:b/>
          <w:sz w:val="20"/>
        </w:rPr>
        <w:t>Date</w:t>
      </w:r>
      <w:r>
        <w:rPr>
          <w:rFonts w:ascii="Times New Roman" w:hAnsi="Times New Roman"/>
          <w:sz w:val="20"/>
        </w:rPr>
        <w:t xml:space="preserve">: Monday, March 16 </w:t>
      </w:r>
    </w:p>
    <w:p>
      <w:pPr>
        <w:pStyle w:val="TextBody"/>
        <w:bidi w:val="0"/>
        <w:spacing w:before="0" w:after="0"/>
        <w:jc w:val="left"/>
        <w:rPr>
          <w:rFonts w:ascii="Times New Roman" w:hAnsi="Times New Roman"/>
          <w:sz w:val="20"/>
        </w:rPr>
      </w:pPr>
      <w:r>
        <w:rPr>
          <w:rFonts w:ascii="Times New Roman" w:hAnsi="Times New Roman"/>
          <w:b/>
          <w:sz w:val="20"/>
        </w:rPr>
        <w:t>Subject Line:</w:t>
      </w:r>
      <w:r>
        <w:rPr>
          <w:rFonts w:ascii="Times New Roman" w:hAnsi="Times New Roman"/>
          <w:sz w:val="20"/>
        </w:rPr>
        <w:t xml:space="preserve"> Approval timelines update </w:t>
      </w:r>
    </w:p>
    <w:p>
      <w:pPr>
        <w:pStyle w:val="TextBody"/>
        <w:bidi w:val="0"/>
        <w:spacing w:before="240" w:after="0"/>
        <w:jc w:val="left"/>
        <w:rPr>
          <w:rFonts w:ascii="Times New Roman" w:hAnsi="Times New Roman"/>
          <w:sz w:val="20"/>
        </w:rPr>
      </w:pPr>
      <w:r>
        <w:rPr>
          <w:rFonts w:ascii="Times New Roman" w:hAnsi="Times New Roman"/>
          <w:sz w:val="20"/>
        </w:rPr>
        <w:t xml:space="preserve">Team Sun Country, </w:t>
      </w:r>
    </w:p>
    <w:p>
      <w:pPr>
        <w:pStyle w:val="TextBody"/>
        <w:bidi w:val="0"/>
        <w:spacing w:before="240" w:after="0"/>
        <w:jc w:val="left"/>
        <w:rPr>
          <w:rFonts w:ascii="Times New Roman" w:hAnsi="Times New Roman"/>
          <w:sz w:val="20"/>
        </w:rPr>
      </w:pPr>
      <w:r>
        <w:rPr>
          <w:rFonts w:ascii="Times New Roman" w:hAnsi="Times New Roman"/>
          <w:sz w:val="20"/>
        </w:rPr>
        <w:t xml:space="preserve">It was really great meeting many of you at the Town Hall in MSP last month. As mentioned then, we are committed to sharing updates as the integration process moves forward, and I have a meaningful one to share today. </w:t>
      </w:r>
    </w:p>
    <w:p>
      <w:pPr>
        <w:pStyle w:val="TextBody"/>
        <w:bidi w:val="0"/>
        <w:spacing w:before="240" w:after="0"/>
        <w:jc w:val="left"/>
        <w:rPr>
          <w:rFonts w:ascii="Times New Roman" w:hAnsi="Times New Roman"/>
          <w:sz w:val="20"/>
        </w:rPr>
      </w:pPr>
      <w:r>
        <w:rPr>
          <w:rFonts w:ascii="Times New Roman" w:hAnsi="Times New Roman"/>
          <w:sz w:val="20"/>
        </w:rPr>
        <w:t xml:space="preserve">The federal antitrust review process for our airline transaction has been completed by the Department of Justice. Shareholder approval and the satisfaction of other customary closing conditions are still required. Reaching this important regulatory milestone represents meaningful progress, and as a result, the closing of our deal is expected in the second or third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Until the deal officially closes, Allegiant and Sun Country remain separate airlines and will operate independently. I remain highly confident that the combination of our two airlines will strengthen our ability to serve more communities and create meaningful opportunities for Team Members across both organizations.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there will be no changes to pay or benefits upon closing. We are working swiftly to finalize important items including, but not limited to, leadership and severance. Please stay tuned as we will be sharing more updates on March 24th.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joining forces, we anticipate opening up greater opportunities and growth as we work to build the leading leisure airline in the U.S. Our combined company will operate a much larger network, with MSP remaining our largest base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 know that periods of transition naturally bring questions, and we are committed to keeping you informed along the way. If you have any questions, feel free to reach out to Integration@suncountry.com. </w:t>
      </w:r>
    </w:p>
    <w:p>
      <w:pPr>
        <w:pStyle w:val="TextBody"/>
        <w:bidi w:val="0"/>
        <w:spacing w:before="240" w:after="0"/>
        <w:jc w:val="left"/>
        <w:rPr>
          <w:rFonts w:ascii="Times New Roman" w:hAnsi="Times New Roman"/>
          <w:sz w:val="20"/>
        </w:rPr>
      </w:pPr>
      <w:r>
        <w:rPr>
          <w:rFonts w:ascii="Times New Roman" w:hAnsi="Times New Roman"/>
          <w:sz w:val="20"/>
        </w:rPr>
        <w:t xml:space="preserve">Thank you for the dedication and professionalism you bring to Sun Country every day. We look forward to the road ahead—and to what we will build together. </w:t>
      </w:r>
    </w:p>
    <w:p>
      <w:pPr>
        <w:pStyle w:val="TextBody"/>
        <w:bidi w:val="0"/>
        <w:spacing w:before="240" w:after="0"/>
        <w:jc w:val="left"/>
        <w:rPr>
          <w:rFonts w:ascii="Times New Roman" w:hAnsi="Times New Roman"/>
          <w:sz w:val="20"/>
        </w:rPr>
      </w:pPr>
      <w:r>
        <w:rPr>
          <w:rFonts w:ascii="Times New Roman" w:hAnsi="Times New Roman"/>
          <w:sz w:val="20"/>
        </w:rPr>
        <w:t xml:space="preserve">[Greg Anderson Signature]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hAnsi="Times New Roman"/>
          <w:b/>
          <w:sz w:val="20"/>
        </w:rPr>
        <w:t xml:space="preserve">INVESTORS AND SECURITY HOLDERS OF ALLEGIANT AND SUN COUNTRY ARE URGED TO READ THE 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hAnsi="Times New Roman"/>
          <w:sz w:val="20"/>
        </w:rPr>
        <w:t xml:space="preserve">Investors and security holders of Allegiant and Sun Country may obtain free copies of these documents and other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documents filed with the SEC by Allegiant or Sun Country through the website maintained by the SEC at http://www.sec.gov or from Allegiant at its website, https://ir.allegiantair.com/financials/sec-filings/default.aspx, or from Sun Country at its website, https://ir.suncountry.com/financials/sec-filings. Documents filed with the SEC by Allegiant will be available free of charge by accessing Allegiant’s website at https://ir.allegiantair.com/financials/sec-filings/default.aspx, or alternatively by directing a request by mail to Allegiant’s Investor Relations department, 1201 North Town Center Drive, Las Vegas, NV 89144, and documents filed with the SEC by Sun Country will be available free of charge by accessing Sun Country’s website at https://ir.suncountry.com/financials/sec-filings, or alternatively by directing a request by mail to Sun Country’s Investor Relations department, 2005 Cargo Road, Minneapolis, MN 55450.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Allegiant, Sun Country and certain of their respective directors and executive officers may be deemed to be participants in the solicitation of proxies from the stockholders of Allegiant and Sun Country in connection with the proposed transaction under the rules of the SEC.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https://ir.allegiantair.com/financials/sec-filings/default.aspx. Such information is set forth in the sections entitled “Proposal No. 1 – Election of Directors”, “Proposal No. 2 – Advisory (non-binding) Vote on Executive Compensation”, “Proposal No. 3 –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https://www.sec.gov/edgar/browse/?CIK=1362468&amp;owner=exclude under the tab “Ownership Disclosures”.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https://ir.suncountry.com/financials/sec-filings),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https://ir.suncountry.com/financials/sec-filings)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https://www.sec.gov/edgar/browse/?CIK=1743907&amp;owner=exclude under the tab “Ownership Disclosures”. </w:t>
      </w:r>
    </w:p>
    <w:p>
      <w:pPr>
        <w:pStyle w:val="TextBody"/>
        <w:bidi w:val="0"/>
        <w:spacing w:before="240" w:after="0"/>
        <w:jc w:val="left"/>
        <w:rPr>
          <w:rFonts w:ascii="Times New Roman" w:hAnsi="Times New Roman"/>
          <w:sz w:val="20"/>
        </w:rPr>
      </w:pPr>
      <w:r>
        <w:rPr>
          <w:rFonts w:ascii="Times New Roman" w:hAnsi="Times New Roman"/>
          <w:sz w:val="20"/>
        </w:rPr>
        <w:t xml:space="preserve">Free copies of these documents may be obtained as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2370</Words>
  <Characters>13880</Characters>
  <CharactersWithSpaces>16249</CharactersWithSpaces>
  <Paragraphs>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