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77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770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10/20/2021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10/20/2021</w:t>
            </w:r>
          </w:p>
        </w:tc>
        <w:tc>
          <w:tcPr>
            <w:tcW w:w="110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10/20/2021</w:t>
            </w:r>
          </w:p>
        </w:tc>
        <w:tc>
          <w:tcPr>
            <w:tcW w:w="110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31.448</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3,837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31.944</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878</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31.369</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2,459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1,122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31.931</w:t>
            </w:r>
            <w:r>
              <w:rPr>
                <w:rFonts w:ascii="Arial" w:cs="Arial" w:eastAsia="Arial" w:hAnsi="Arial"/>
                <w:sz w:val="21"/>
                <w:szCs w:val="21"/>
                <w:color w:val="008000"/>
                <w:w w:val="86"/>
                <w:vertAlign w:val="superscript"/>
              </w:rPr>
              <w:t>(5)</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10/20/2021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105,127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10/20/2021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103,127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$30.80 to $31.79,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$31.82 to $32.07,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$30.77 to $31.76,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$31.79 to $32.09,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10/22/2021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2021-10-22T19:32:11Z</dcterms:created>
  <dcterms:modified xsi:type="dcterms:W3CDTF">2021-10-22T19:32:11Z</dcterms:modified>
</cp:coreProperties>
</file>