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01/10/2025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rPr>
              <w:t>2,127</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15.9796</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20,367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01/13/2025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3,912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15.88</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16,455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The 10b5-1 trading plan was adopted on March 4,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4"/>
          <w:szCs w:val="34"/>
          <w:color w:val="0000FF"/>
          <w:vertAlign w:val="subscript"/>
        </w:rPr>
        <w:t>01/14/2025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48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2025-01-14T17:47:29Z</dcterms:created>
  <dcterms:modified xsi:type="dcterms:W3CDTF">2025-01-14T17:47:29Z</dcterms:modified>
</cp:coreProperties>
</file>