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89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10/16/2023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10/16/2023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14,049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10/16/2023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14.2449</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11,549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2,500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10/16/2023</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right"/>
              <w:ind w:righ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2,500</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00"/>
              <w:spacing w:after="0" w:line="126" w:lineRule="exact"/>
              <w:rPr>
                <w:sz w:val="20"/>
                <w:szCs w:val="20"/>
                <w:color w:val="auto"/>
              </w:rPr>
            </w:pPr>
            <w:r>
              <w:rPr>
                <w:rFonts w:ascii="Arial" w:cs="Arial" w:eastAsia="Arial" w:hAnsi="Arial"/>
                <w:sz w:val="13"/>
                <w:szCs w:val="13"/>
                <w:color w:val="0000FF"/>
                <w:w w:val="90"/>
              </w:rPr>
              <w:t>47,001</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10, 2023.</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$14.11 to $14.37,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600"/>
        <w:spacing w:after="0" w:line="185"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3"/>
          <w:szCs w:val="33"/>
          <w:color w:val="0000FF"/>
          <w:vertAlign w:val="subscript"/>
        </w:rPr>
        <w:t>10/18/2023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50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05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2023-10-18T15:57:16Z</dcterms:created>
  <dcterms:modified xsi:type="dcterms:W3CDTF">2023-10-18T15:57:16Z</dcterms:modified>
</cp:coreProperties>
</file>