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14,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0001743907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Sun Country Airlines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333-260195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3907" TargetMode="External"/><Relationship Id="rId9" Type="http://schemas.openxmlformats.org/officeDocument/2006/relationships/hyperlink" Target="http://www.sec.gov/cgi-bin/browse-edgar?action=getcompany&amp;filenum=333-260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2021-10-15T05:40:18Z</dcterms:created>
  <dcterms:modified xsi:type="dcterms:W3CDTF">2021-10-15T05:40:18Z</dcterms:modified>
</cp:coreProperties>
</file>