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Davis Richard Brian JR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Sun Country Airlines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SNCY</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303"/>
        <w:spacing w:after="0"/>
        <w:rPr>
          <w:sz w:val="20"/>
          <w:szCs w:val="20"/>
          <w:color w:val="auto"/>
        </w:rPr>
      </w:pPr>
      <w:r>
        <w:rPr>
          <w:rFonts w:ascii="Arial" w:cs="Arial" w:eastAsia="Arial" w:hAnsi="Arial"/>
          <w:sz w:val="20"/>
          <w:szCs w:val="20"/>
          <w:color w:val="0000FF"/>
        </w:rPr>
        <w:t>Chief Marketing Officer &amp; SVP</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02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880" w:type="dxa"/>
            <w:vAlign w:val="bottom"/>
          </w:tcPr>
          <w:p>
            <w:pPr>
              <w:spacing w:after="0"/>
              <w:rPr>
                <w:sz w:val="21"/>
                <w:szCs w:val="21"/>
                <w:color w:val="auto"/>
              </w:rPr>
            </w:pPr>
          </w:p>
        </w:tc>
        <w:tc>
          <w:tcPr>
            <w:tcW w:w="1660" w:type="dxa"/>
            <w:vAlign w:val="bottom"/>
          </w:tcPr>
          <w:p>
            <w:pPr>
              <w:ind w:left="720"/>
              <w:spacing w:after="0"/>
              <w:rPr>
                <w:sz w:val="20"/>
                <w:szCs w:val="20"/>
                <w:color w:val="auto"/>
              </w:rPr>
            </w:pPr>
            <w:r>
              <w:rPr>
                <w:rFonts w:ascii="Arial" w:cs="Arial" w:eastAsia="Arial" w:hAnsi="Arial"/>
                <w:sz w:val="20"/>
                <w:szCs w:val="20"/>
                <w:color w:val="0000FF"/>
              </w:rPr>
              <w:t>1,337</w:t>
            </w:r>
          </w:p>
        </w:tc>
        <w:tc>
          <w:tcPr>
            <w:tcW w:w="440" w:type="dxa"/>
            <w:vAlign w:val="bottom"/>
          </w:tcPr>
          <w:p>
            <w:pPr>
              <w:spacing w:after="0"/>
              <w:rPr>
                <w:sz w:val="21"/>
                <w:szCs w:val="21"/>
                <w:color w:val="auto"/>
              </w:rPr>
            </w:pPr>
          </w:p>
        </w:tc>
        <w:tc>
          <w:tcPr>
            <w:tcW w:w="580" w:type="dxa"/>
            <w:vAlign w:val="bottom"/>
            <w:gridSpan w:val="2"/>
          </w:tcPr>
          <w:p>
            <w:pPr>
              <w:ind w:left="400"/>
              <w:spacing w:after="0"/>
              <w:rPr>
                <w:sz w:val="20"/>
                <w:szCs w:val="20"/>
                <w:color w:val="auto"/>
              </w:rPr>
            </w:pPr>
            <w:r>
              <w:rPr>
                <w:rFonts w:ascii="Arial" w:cs="Arial" w:eastAsia="Arial" w:hAnsi="Arial"/>
                <w:sz w:val="20"/>
                <w:szCs w:val="20"/>
                <w:color w:val="0000FF"/>
              </w:rPr>
              <w:t>D</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980" w:type="dxa"/>
            <w:vAlign w:val="bottom"/>
            <w:tcBorders>
              <w:bottom w:val="single" w:sz="8" w:color="2C2C2C"/>
            </w:tcBorders>
            <w:gridSpan w:val="4"/>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40" w:type="dxa"/>
            <w:vAlign w:val="bottom"/>
            <w:tcBorders>
              <w:top w:val="single" w:sz="8" w:color="2C2C2C"/>
            </w:tcBorders>
            <w:gridSpan w:val="9"/>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800" w:type="dxa"/>
            <w:vAlign w:val="bottom"/>
            <w:gridSpan w:val="10"/>
          </w:tcPr>
          <w:p>
            <w:pPr>
              <w:jc w:val="right"/>
              <w:ind w:right="42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4"/>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8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5"/>
                <w:szCs w:val="15"/>
                <w:b w:val="1"/>
                <w:bCs w:val="1"/>
                <w:color w:val="auto"/>
                <w:w w:val="95"/>
              </w:rPr>
              <w:t>5.</w:t>
            </w:r>
          </w:p>
        </w:tc>
        <w:tc>
          <w:tcPr>
            <w:tcW w:w="700" w:type="dxa"/>
            <w:vAlign w:val="bottom"/>
          </w:tcPr>
          <w:p>
            <w:pPr>
              <w:spacing w:after="0"/>
              <w:rPr>
                <w:sz w:val="17"/>
                <w:szCs w:val="17"/>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20" w:type="dxa"/>
            <w:vAlign w:val="bottom"/>
            <w:gridSpan w:val="3"/>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980" w:type="dxa"/>
            <w:vAlign w:val="bottom"/>
            <w:gridSpan w:val="3"/>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3"/>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3"/>
          </w:tcPr>
          <w:p>
            <w:pPr>
              <w:ind w:left="240"/>
              <w:spacing w:after="0" w:line="161" w:lineRule="exact"/>
              <w:rPr>
                <w:sz w:val="20"/>
                <w:szCs w:val="20"/>
                <w:color w:val="auto"/>
              </w:rPr>
            </w:pPr>
            <w:r>
              <w:rPr>
                <w:rFonts w:ascii="Arial" w:cs="Arial" w:eastAsia="Arial" w:hAnsi="Arial"/>
                <w:sz w:val="15"/>
                <w:szCs w:val="15"/>
                <w:b w:val="1"/>
                <w:bCs w:val="1"/>
                <w:color w:val="auto"/>
              </w:rPr>
              <w:t>Number</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60" w:type="dxa"/>
            <w:vAlign w:val="bottom"/>
          </w:tcPr>
          <w:p>
            <w:pPr>
              <w:spacing w:after="0"/>
              <w:rPr>
                <w:sz w:val="14"/>
                <w:szCs w:val="14"/>
                <w:color w:val="auto"/>
              </w:rPr>
            </w:pPr>
          </w:p>
        </w:tc>
        <w:tc>
          <w:tcPr>
            <w:tcW w:w="1020" w:type="dxa"/>
            <w:vAlign w:val="bottom"/>
            <w:gridSpan w:val="3"/>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3"/>
          </w:tcPr>
          <w:p>
            <w:pPr>
              <w:ind w:left="240"/>
              <w:spacing w:after="0"/>
              <w:rPr>
                <w:sz w:val="20"/>
                <w:szCs w:val="20"/>
                <w:color w:val="auto"/>
              </w:rPr>
            </w:pPr>
            <w:r>
              <w:rPr>
                <w:rFonts w:ascii="Arial" w:cs="Arial" w:eastAsia="Arial" w:hAnsi="Arial"/>
                <w:sz w:val="15"/>
                <w:szCs w:val="15"/>
                <w:b w:val="1"/>
                <w:bCs w:val="1"/>
                <w:color w:val="auto"/>
              </w:rPr>
              <w:t>Shares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11/07/2028</w:t>
            </w:r>
          </w:p>
        </w:tc>
        <w:tc>
          <w:tcPr>
            <w:tcW w:w="1660" w:type="dxa"/>
            <w:vAlign w:val="bottom"/>
            <w:vMerge w:val="restart"/>
          </w:tcPr>
          <w:p>
            <w:pPr>
              <w:ind w:left="300"/>
              <w:spacing w:after="0"/>
              <w:rPr>
                <w:sz w:val="20"/>
                <w:szCs w:val="20"/>
                <w:color w:val="auto"/>
              </w:rPr>
            </w:pPr>
            <w:r>
              <w:rPr>
                <w:rFonts w:ascii="Arial" w:cs="Arial" w:eastAsia="Arial" w:hAnsi="Arial"/>
                <w:sz w:val="20"/>
                <w:szCs w:val="20"/>
                <w:color w:val="0000FF"/>
                <w:w w:val="97"/>
              </w:rPr>
              <w:t>Common Stock</w:t>
            </w:r>
          </w:p>
        </w:tc>
        <w:tc>
          <w:tcPr>
            <w:tcW w:w="960" w:type="dxa"/>
            <w:vAlign w:val="bottom"/>
            <w:gridSpan w:val="2"/>
            <w:vMerge w:val="restart"/>
          </w:tcPr>
          <w:p>
            <w:pPr>
              <w:ind w:left="260"/>
              <w:spacing w:after="0"/>
              <w:rPr>
                <w:sz w:val="20"/>
                <w:szCs w:val="20"/>
                <w:color w:val="auto"/>
              </w:rPr>
            </w:pPr>
            <w:r>
              <w:rPr>
                <w:rFonts w:ascii="Arial" w:cs="Arial" w:eastAsia="Arial" w:hAnsi="Arial"/>
                <w:sz w:val="20"/>
                <w:szCs w:val="20"/>
                <w:color w:val="0000FF"/>
                <w:w w:val="94"/>
              </w:rPr>
              <w:t>124,127</w:t>
            </w:r>
          </w:p>
        </w:tc>
        <w:tc>
          <w:tcPr>
            <w:tcW w:w="60" w:type="dxa"/>
            <w:vAlign w:val="bottom"/>
          </w:tcPr>
          <w:p>
            <w:pPr>
              <w:spacing w:after="0"/>
              <w:rPr>
                <w:sz w:val="24"/>
                <w:szCs w:val="24"/>
                <w:color w:val="auto"/>
              </w:rPr>
            </w:pPr>
          </w:p>
        </w:tc>
        <w:tc>
          <w:tcPr>
            <w:tcW w:w="800" w:type="dxa"/>
            <w:vAlign w:val="bottom"/>
            <w:vMerge w:val="restart"/>
          </w:tcPr>
          <w:p>
            <w:pPr>
              <w:jc w:val="right"/>
              <w:ind w:right="162"/>
              <w:spacing w:after="0"/>
              <w:rPr>
                <w:sz w:val="20"/>
                <w:szCs w:val="20"/>
                <w:color w:val="auto"/>
              </w:rPr>
            </w:pPr>
            <w:r>
              <w:rPr>
                <w:rFonts w:ascii="Arial" w:cs="Arial" w:eastAsia="Arial" w:hAnsi="Arial"/>
                <w:sz w:val="20"/>
                <w:szCs w:val="20"/>
                <w:color w:val="0000FF"/>
              </w:rPr>
              <w:t>5.3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vMerge w:val="restart"/>
          </w:tcPr>
          <w:p>
            <w:pPr>
              <w:ind w:left="18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Arial" w:cs="Arial" w:eastAsia="Arial" w:hAnsi="Arial"/>
                <w:sz w:val="15"/>
                <w:szCs w:val="15"/>
                <w:color w:val="008000"/>
              </w:rPr>
              <w:t>1. Vest in four annual installments, subject to continued service, beginning April 11, 2019.</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24.1: Power of Attorney</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6"/>
              </w:rPr>
              <w:t>/s/ Eric Levenhagen, as</w:t>
            </w:r>
          </w:p>
        </w:tc>
        <w:tc>
          <w:tcPr>
            <w:tcW w:w="18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0" w:type="dxa"/>
            <w:vAlign w:val="bottom"/>
            <w:gridSpan w:val="6"/>
          </w:tcPr>
          <w:p>
            <w:pPr>
              <w:spacing w:after="0" w:line="220" w:lineRule="exact"/>
              <w:rPr>
                <w:sz w:val="20"/>
                <w:szCs w:val="20"/>
                <w:color w:val="auto"/>
              </w:rPr>
            </w:pPr>
            <w:r>
              <w:rPr>
                <w:rFonts w:ascii="Arial" w:cs="Arial" w:eastAsia="Arial" w:hAnsi="Arial"/>
                <w:sz w:val="20"/>
                <w:szCs w:val="20"/>
                <w:color w:val="0000FF"/>
                <w:w w:val="92"/>
              </w:rPr>
              <w:t>attorney-in-fact for Brian</w:t>
            </w:r>
          </w:p>
        </w:tc>
        <w:tc>
          <w:tcPr>
            <w:tcW w:w="2340" w:type="dxa"/>
            <w:vAlign w:val="bottom"/>
            <w:gridSpan w:val="4"/>
          </w:tcPr>
          <w:p>
            <w:pPr>
              <w:ind w:left="180"/>
              <w:spacing w:after="0" w:line="220" w:lineRule="exact"/>
              <w:rPr>
                <w:sz w:val="20"/>
                <w:szCs w:val="20"/>
                <w:color w:val="auto"/>
              </w:rPr>
            </w:pPr>
            <w:r>
              <w:rPr>
                <w:rFonts w:ascii="Arial" w:cs="Arial" w:eastAsia="Arial" w:hAnsi="Arial"/>
                <w:sz w:val="20"/>
                <w:szCs w:val="20"/>
                <w:color w:val="0000FF"/>
              </w:rPr>
              <w:t>03/16/2021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Davis</w:t>
            </w: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-2924810</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16</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Brian Davis</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Brian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50367"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2021-03-16T17:54:54Z</dcterms:created>
  <dcterms:modified xsi:type="dcterms:W3CDTF">2021-03-16T17:54:54Z</dcterms:modified>
</cp:coreProperties>
</file>