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389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8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Levenhagen Eric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Admin. Off., GC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11/21/2028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123,927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Rule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 in four annual installments, subject to continued service, beginning April 11, 2019.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Eric M. Levenhagen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068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2021-10-21T17:26:24Z</dcterms:created>
  <dcterms:modified xsi:type="dcterms:W3CDTF">2021-10-21T17:26:24Z</dcterms:modified>
</cp:coreProperties>
</file>